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B9" w:rsidRPr="00595EB9" w:rsidRDefault="00595EB9" w:rsidP="003B5398">
      <w:pPr>
        <w:widowControl/>
        <w:shd w:val="clear" w:color="auto" w:fill="FFFEFA"/>
        <w:spacing w:line="408" w:lineRule="atLeast"/>
        <w:jc w:val="center"/>
        <w:rPr>
          <w:rFonts w:cs="ＭＳ Ｐゴシック"/>
          <w:kern w:val="0"/>
          <w:sz w:val="24"/>
          <w:szCs w:val="24"/>
        </w:rPr>
      </w:pPr>
      <w:r w:rsidRPr="00595EB9">
        <w:rPr>
          <w:rFonts w:cs="ＭＳ Ｐゴシック"/>
          <w:kern w:val="0"/>
          <w:sz w:val="24"/>
          <w:szCs w:val="24"/>
        </w:rPr>
        <w:t>上毛町ブロック塀</w:t>
      </w:r>
      <w:r w:rsidRPr="003B5398">
        <w:rPr>
          <w:rFonts w:cs="ＭＳ Ｐゴシック" w:hint="eastAsia"/>
          <w:kern w:val="0"/>
          <w:sz w:val="24"/>
          <w:szCs w:val="24"/>
        </w:rPr>
        <w:t>等</w:t>
      </w:r>
      <w:r w:rsidRPr="00595EB9">
        <w:rPr>
          <w:rFonts w:cs="ＭＳ Ｐゴシック"/>
          <w:kern w:val="0"/>
          <w:sz w:val="24"/>
          <w:szCs w:val="24"/>
        </w:rPr>
        <w:t>撤去費補助金交付規程</w:t>
      </w:r>
    </w:p>
    <w:p w:rsidR="00595EB9" w:rsidRPr="003B5398" w:rsidRDefault="00595EB9" w:rsidP="00595EB9">
      <w:pPr>
        <w:widowControl/>
        <w:shd w:val="clear" w:color="auto" w:fill="FFFEFA"/>
        <w:ind w:right="1040"/>
        <w:rPr>
          <w:rFonts w:cs="ＭＳ Ｐゴシック"/>
          <w:kern w:val="0"/>
          <w:sz w:val="22"/>
          <w:szCs w:val="24"/>
        </w:rPr>
      </w:pPr>
    </w:p>
    <w:p w:rsidR="00595EB9" w:rsidRDefault="00595EB9" w:rsidP="00595EB9">
      <w:pPr>
        <w:widowControl/>
        <w:shd w:val="clear" w:color="auto" w:fill="FFFEFA"/>
        <w:spacing w:line="408" w:lineRule="atLeast"/>
        <w:jc w:val="right"/>
        <w:rPr>
          <w:rFonts w:cs="ＭＳ Ｐゴシック"/>
          <w:kern w:val="0"/>
          <w:sz w:val="24"/>
          <w:szCs w:val="24"/>
        </w:rPr>
      </w:pPr>
      <w:r w:rsidRPr="00595EB9">
        <w:rPr>
          <w:rFonts w:cs="ＭＳ Ｐゴシック"/>
          <w:kern w:val="0"/>
          <w:sz w:val="24"/>
          <w:szCs w:val="24"/>
        </w:rPr>
        <w:t>平成30年12月14日告示第80号</w:t>
      </w:r>
    </w:p>
    <w:p w:rsidR="005200AD" w:rsidRPr="00595EB9" w:rsidRDefault="005200AD" w:rsidP="005200AD">
      <w:pPr>
        <w:widowControl/>
        <w:shd w:val="clear" w:color="auto" w:fill="FFFEFA"/>
        <w:wordWrap w:val="0"/>
        <w:spacing w:line="408" w:lineRule="atLeast"/>
        <w:jc w:val="right"/>
        <w:rPr>
          <w:rFonts w:cs="ＭＳ Ｐゴシック" w:hint="eastAsia"/>
          <w:kern w:val="0"/>
          <w:sz w:val="24"/>
          <w:szCs w:val="24"/>
        </w:rPr>
      </w:pPr>
      <w:r>
        <w:rPr>
          <w:rFonts w:cs="ＭＳ Ｐゴシック" w:hint="eastAsia"/>
          <w:kern w:val="0"/>
          <w:sz w:val="24"/>
          <w:szCs w:val="24"/>
        </w:rPr>
        <w:t>令和３年３月30日告示第22号</w:t>
      </w:r>
    </w:p>
    <w:p w:rsidR="00595EB9" w:rsidRPr="00595EB9" w:rsidRDefault="00595EB9" w:rsidP="00595EB9">
      <w:pPr>
        <w:widowControl/>
        <w:shd w:val="clear" w:color="auto" w:fill="FFFEFA"/>
        <w:spacing w:line="408" w:lineRule="atLeast"/>
        <w:jc w:val="left"/>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（目的）</w:t>
      </w:r>
    </w:p>
    <w:p w:rsidR="00595EB9" w:rsidRPr="00595EB9" w:rsidRDefault="00595EB9" w:rsidP="00D76B45">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第１条</w:t>
      </w:r>
      <w:r w:rsidRPr="00595EB9">
        <w:rPr>
          <w:rFonts w:cs="ＭＳ Ｐゴシック"/>
          <w:kern w:val="0"/>
          <w:sz w:val="24"/>
          <w:szCs w:val="24"/>
        </w:rPr>
        <w:t xml:space="preserve">　この告示は、地震によるブロック塀等の倒壊による被害防止や避難経路の確保を目的に、ブロック塀等の撤去を行う者に対し、補助金を交付するにあたり、必要な事項を定めるものとする。交付については、この告示に定めるもののほか</w:t>
      </w:r>
      <w:hyperlink r:id="rId5" w:history="1">
        <w:r w:rsidRPr="00D76B45">
          <w:rPr>
            <w:rFonts w:cs="ＭＳ Ｐゴシック"/>
            <w:kern w:val="0"/>
            <w:sz w:val="24"/>
            <w:szCs w:val="24"/>
          </w:rPr>
          <w:t>上毛町補助金等交付規程（平成17年上毛町告示第６号）</w:t>
        </w:r>
      </w:hyperlink>
      <w:r w:rsidRPr="00595EB9">
        <w:rPr>
          <w:rFonts w:cs="ＭＳ Ｐゴシック"/>
          <w:kern w:val="0"/>
          <w:sz w:val="24"/>
          <w:szCs w:val="24"/>
        </w:rPr>
        <w:t>の定めるところによる。</w:t>
      </w:r>
      <w:bookmarkStart w:id="0" w:name="_GoBack"/>
      <w:bookmarkEnd w:id="0"/>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（定義）</w:t>
      </w:r>
    </w:p>
    <w:p w:rsidR="00595EB9" w:rsidRPr="00595EB9" w:rsidRDefault="00595EB9" w:rsidP="00D76B45">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第２条</w:t>
      </w:r>
      <w:r w:rsidRPr="00595EB9">
        <w:rPr>
          <w:rFonts w:cs="ＭＳ Ｐゴシック"/>
          <w:kern w:val="0"/>
          <w:sz w:val="24"/>
          <w:szCs w:val="24"/>
        </w:rPr>
        <w:t xml:space="preserve">　この告示において、次の各号に掲げる用語の意義は、それぞれ当該各号に定めるところによる。</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(１)　ブロック塀等</w:t>
      </w:r>
    </w:p>
    <w:p w:rsidR="00595EB9" w:rsidRPr="00595EB9" w:rsidRDefault="00595EB9" w:rsidP="00D76B45">
      <w:pPr>
        <w:widowControl/>
        <w:shd w:val="clear" w:color="auto" w:fill="FFFEFA"/>
        <w:spacing w:line="408" w:lineRule="atLeast"/>
        <w:ind w:leftChars="100" w:left="260"/>
        <w:jc w:val="left"/>
        <w:rPr>
          <w:rFonts w:cs="ＭＳ Ｐゴシック"/>
          <w:kern w:val="0"/>
          <w:sz w:val="24"/>
          <w:szCs w:val="24"/>
        </w:rPr>
      </w:pPr>
      <w:r w:rsidRPr="00595EB9">
        <w:rPr>
          <w:rFonts w:cs="ＭＳ Ｐゴシック"/>
          <w:kern w:val="0"/>
          <w:sz w:val="24"/>
          <w:szCs w:val="24"/>
        </w:rPr>
        <w:t>補強コンクリートブロック造、組積造</w:t>
      </w:r>
      <w:r w:rsidRPr="00F05D9F">
        <w:rPr>
          <w:rFonts w:cs="ＭＳ Ｐゴシック"/>
          <w:kern w:val="0"/>
          <w:sz w:val="24"/>
          <w:szCs w:val="24"/>
        </w:rPr>
        <w:t>（れんが造、石造、コンクリートブロック造等）の塀</w:t>
      </w:r>
      <w:r w:rsidRPr="00595EB9">
        <w:rPr>
          <w:rFonts w:cs="ＭＳ Ｐゴシック"/>
          <w:kern w:val="0"/>
          <w:sz w:val="24"/>
          <w:szCs w:val="24"/>
        </w:rPr>
        <w:t>をいう。</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(２)　道路</w:t>
      </w:r>
    </w:p>
    <w:p w:rsidR="00595EB9" w:rsidRPr="00595EB9" w:rsidRDefault="00D76B45" w:rsidP="00D76B45">
      <w:pPr>
        <w:widowControl/>
        <w:shd w:val="clear" w:color="auto" w:fill="FFFEFA"/>
        <w:spacing w:line="408" w:lineRule="atLeast"/>
        <w:ind w:leftChars="100" w:left="260"/>
        <w:jc w:val="left"/>
        <w:rPr>
          <w:rFonts w:cs="ＭＳ Ｐゴシック"/>
          <w:kern w:val="0"/>
          <w:sz w:val="24"/>
          <w:szCs w:val="24"/>
        </w:rPr>
      </w:pPr>
      <w:r w:rsidRPr="003B5398">
        <w:rPr>
          <w:rFonts w:cs="ＭＳ Ｐゴシック" w:hint="eastAsia"/>
          <w:kern w:val="0"/>
          <w:sz w:val="24"/>
          <w:szCs w:val="24"/>
        </w:rPr>
        <w:t>上毛町耐震改修促進計画に定める</w:t>
      </w:r>
      <w:r w:rsidR="009E51A5" w:rsidRPr="003B5398">
        <w:rPr>
          <w:rFonts w:cs="ＭＳ Ｐゴシック" w:hint="eastAsia"/>
          <w:kern w:val="0"/>
          <w:sz w:val="24"/>
          <w:szCs w:val="24"/>
        </w:rPr>
        <w:t>避難路（住宅や事業所等から指定緊急避難場所又は指定避難所等へ至る経路）及び通学路等</w:t>
      </w:r>
      <w:r w:rsidR="00595EB9" w:rsidRPr="00595EB9">
        <w:rPr>
          <w:rFonts w:cs="ＭＳ Ｐゴシック"/>
          <w:kern w:val="0"/>
          <w:sz w:val="24"/>
          <w:szCs w:val="24"/>
        </w:rPr>
        <w:t>をいう。</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(３)　所有者等</w:t>
      </w:r>
    </w:p>
    <w:p w:rsidR="00595EB9" w:rsidRPr="003B5398" w:rsidRDefault="00595EB9" w:rsidP="00D76B45">
      <w:pPr>
        <w:widowControl/>
        <w:shd w:val="clear" w:color="auto" w:fill="FFFEFA"/>
        <w:spacing w:line="408" w:lineRule="atLeast"/>
        <w:ind w:leftChars="100" w:left="260"/>
        <w:jc w:val="left"/>
        <w:rPr>
          <w:rFonts w:cs="ＭＳ Ｐゴシック"/>
          <w:kern w:val="0"/>
          <w:sz w:val="24"/>
          <w:szCs w:val="24"/>
        </w:rPr>
      </w:pPr>
      <w:r w:rsidRPr="00595EB9">
        <w:rPr>
          <w:rFonts w:cs="ＭＳ Ｐゴシック"/>
          <w:kern w:val="0"/>
          <w:sz w:val="24"/>
          <w:szCs w:val="24"/>
        </w:rPr>
        <w:t>ブロック塀等の所有者又は管理者（国、地方公共団体又は都市再生機構等の公的事業主体を除く。）</w:t>
      </w:r>
      <w:r w:rsidR="009E51A5" w:rsidRPr="003B5398">
        <w:rPr>
          <w:rFonts w:cs="ＭＳ Ｐゴシック" w:hint="eastAsia"/>
          <w:kern w:val="0"/>
          <w:sz w:val="24"/>
          <w:szCs w:val="24"/>
        </w:rPr>
        <w:t>をいう。</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（補助対象者）</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第３条</w:t>
      </w:r>
      <w:r w:rsidRPr="00595EB9">
        <w:rPr>
          <w:rFonts w:cs="ＭＳ Ｐゴシック"/>
          <w:kern w:val="0"/>
          <w:sz w:val="24"/>
          <w:szCs w:val="24"/>
        </w:rPr>
        <w:t xml:space="preserve">　この告示に基づく補助金（以下「補助金」という。）の交付を受けようとする者（以下「補助対象者」という。）は、ブロック塀等の撤去を行う所有者等とし、次の各号全てに該当する者とする。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(１)　同一敷地において、この告示に基づく補助金の交付を過去に受けたことがないこと。</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(２)　本町の町税を滞納していないこと。</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lastRenderedPageBreak/>
        <w:t xml:space="preserve">(３)　</w:t>
      </w:r>
      <w:hyperlink r:id="rId6" w:history="1">
        <w:r w:rsidRPr="00D76B45">
          <w:rPr>
            <w:rFonts w:cs="ＭＳ Ｐゴシック"/>
            <w:kern w:val="0"/>
            <w:sz w:val="24"/>
            <w:szCs w:val="24"/>
          </w:rPr>
          <w:t>上毛町暴力団排除条例（平成22年上毛町条例第21号）第２条</w:t>
        </w:r>
      </w:hyperlink>
      <w:r w:rsidRPr="00595EB9">
        <w:rPr>
          <w:rFonts w:cs="ＭＳ Ｐゴシック"/>
          <w:kern w:val="0"/>
          <w:sz w:val="24"/>
          <w:szCs w:val="24"/>
        </w:rPr>
        <w:t>に規定する暴力団員でない者又は第２条に規定する暴力団若しくは暴力団員と密接な関係を有しない者</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（補助対象工事）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第４条</w:t>
      </w:r>
      <w:r w:rsidRPr="00595EB9">
        <w:rPr>
          <w:rFonts w:cs="ＭＳ Ｐゴシック"/>
          <w:kern w:val="0"/>
          <w:sz w:val="24"/>
          <w:szCs w:val="24"/>
        </w:rPr>
        <w:t xml:space="preserve">　補助金の交付の対象となる工事（以下「補助対象工事」という。）は、町内にある次のいずれかの要件を満たす道路に面する高さが１メートル以上のブロック塀等を全て又は一部撤去する工事とする。ただし、他の制度による補助金の交付を受けるものを除く。</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(１)　診断カルテ（</w:t>
      </w:r>
      <w:hyperlink r:id="rId7" w:history="1">
        <w:r w:rsidRPr="00D76B45">
          <w:rPr>
            <w:rFonts w:cs="ＭＳ Ｐゴシック"/>
            <w:kern w:val="0"/>
            <w:sz w:val="24"/>
            <w:szCs w:val="24"/>
          </w:rPr>
          <w:t>別表</w:t>
        </w:r>
      </w:hyperlink>
      <w:r w:rsidRPr="00595EB9">
        <w:rPr>
          <w:rFonts w:cs="ＭＳ Ｐゴシック"/>
          <w:kern w:val="0"/>
          <w:sz w:val="24"/>
          <w:szCs w:val="24"/>
        </w:rPr>
        <w:t>）で40点未満のもの</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(２)　その他町長が災害時に安全上支障があると認めるもの</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２　前項のうち一部撤去する工事は、次の要件全てを満たすものとする。</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(１)　事業完了後に診断カルテ（</w:t>
      </w:r>
      <w:hyperlink r:id="rId8" w:history="1">
        <w:r w:rsidRPr="00D76B45">
          <w:rPr>
            <w:rFonts w:cs="ＭＳ Ｐゴシック"/>
            <w:kern w:val="0"/>
            <w:sz w:val="24"/>
            <w:szCs w:val="24"/>
          </w:rPr>
          <w:t>別表</w:t>
        </w:r>
      </w:hyperlink>
      <w:r w:rsidRPr="00595EB9">
        <w:rPr>
          <w:rFonts w:cs="ＭＳ Ｐゴシック"/>
          <w:kern w:val="0"/>
          <w:sz w:val="24"/>
          <w:szCs w:val="24"/>
        </w:rPr>
        <w:t>）で70点以上となるもの</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(２)　事業完了後に高さが1.2メートル以下となるもの</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 xml:space="preserve">(３)　</w:t>
      </w:r>
      <w:hyperlink r:id="rId9" w:history="1">
        <w:r w:rsidRPr="00D76B45">
          <w:rPr>
            <w:rFonts w:cs="ＭＳ Ｐゴシック"/>
            <w:kern w:val="0"/>
            <w:sz w:val="24"/>
            <w:szCs w:val="24"/>
          </w:rPr>
          <w:t>建築基準法（昭和25年法律第201号）第42条</w:t>
        </w:r>
      </w:hyperlink>
      <w:r w:rsidRPr="00595EB9">
        <w:rPr>
          <w:rFonts w:cs="ＭＳ Ｐゴシック"/>
          <w:kern w:val="0"/>
          <w:sz w:val="24"/>
          <w:szCs w:val="24"/>
        </w:rPr>
        <w:t>に規定する道路内に存しないもの</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（補助金の額）</w:t>
      </w:r>
    </w:p>
    <w:p w:rsid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bCs/>
          <w:kern w:val="0"/>
          <w:sz w:val="24"/>
          <w:szCs w:val="24"/>
        </w:rPr>
        <w:t>第５条</w:t>
      </w:r>
      <w:r w:rsidRPr="00595EB9">
        <w:rPr>
          <w:rFonts w:cs="ＭＳ Ｐゴシック"/>
          <w:kern w:val="0"/>
          <w:sz w:val="24"/>
          <w:szCs w:val="24"/>
        </w:rPr>
        <w:t xml:space="preserve">　補助金の額は、１敷地あたり補助対象工事に要する経費の</w:t>
      </w:r>
      <w:r w:rsidR="009E51A5" w:rsidRPr="003B5398">
        <w:rPr>
          <w:rFonts w:cs="ＭＳ Ｐゴシック" w:hint="eastAsia"/>
          <w:kern w:val="0"/>
          <w:sz w:val="24"/>
          <w:szCs w:val="24"/>
        </w:rPr>
        <w:t>３分の２</w:t>
      </w:r>
      <w:r w:rsidRPr="00595EB9">
        <w:rPr>
          <w:rFonts w:cs="ＭＳ Ｐゴシック"/>
          <w:kern w:val="0"/>
          <w:sz w:val="24"/>
          <w:szCs w:val="24"/>
        </w:rPr>
        <w:t>（千円未満切り捨て）又は</w:t>
      </w:r>
      <w:r w:rsidR="009E51A5" w:rsidRPr="003B5398">
        <w:rPr>
          <w:rFonts w:cs="ＭＳ Ｐゴシック" w:hint="eastAsia"/>
          <w:kern w:val="0"/>
          <w:sz w:val="24"/>
          <w:szCs w:val="24"/>
        </w:rPr>
        <w:t>16万円</w:t>
      </w:r>
      <w:r w:rsidRPr="00595EB9">
        <w:rPr>
          <w:rFonts w:cs="ＭＳ Ｐゴシック"/>
          <w:kern w:val="0"/>
          <w:sz w:val="24"/>
          <w:szCs w:val="24"/>
        </w:rPr>
        <w:t>のいずれか低い額とする。ただし、予算の範囲内の額とする。</w:t>
      </w:r>
    </w:p>
    <w:p w:rsidR="009E51A5" w:rsidRPr="003B5398" w:rsidRDefault="009E51A5" w:rsidP="009E51A5">
      <w:pPr>
        <w:widowControl/>
        <w:shd w:val="clear" w:color="auto" w:fill="FFFEFA"/>
        <w:spacing w:line="408" w:lineRule="atLeast"/>
        <w:ind w:left="240" w:hangingChars="100" w:hanging="240"/>
        <w:jc w:val="left"/>
        <w:rPr>
          <w:rFonts w:cs="ＭＳ Ｐゴシック"/>
          <w:kern w:val="0"/>
          <w:sz w:val="24"/>
          <w:szCs w:val="24"/>
        </w:rPr>
      </w:pPr>
      <w:r w:rsidRPr="003B5398">
        <w:rPr>
          <w:rFonts w:cs="ＭＳ Ｐゴシック" w:hint="eastAsia"/>
          <w:kern w:val="0"/>
          <w:sz w:val="24"/>
          <w:szCs w:val="24"/>
        </w:rPr>
        <w:t>２　１敷地あたりの補助対象工事に要する経費は、８万円／ｍに補助対象となるブロック塀等の総延長（ｍ）を乗じた額を限度とする。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（事前協議）</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第６条</w:t>
      </w:r>
      <w:r w:rsidRPr="00595EB9">
        <w:rPr>
          <w:rFonts w:cs="ＭＳ Ｐゴシック"/>
          <w:kern w:val="0"/>
          <w:sz w:val="24"/>
          <w:szCs w:val="24"/>
        </w:rPr>
        <w:t xml:space="preserve">　補助対象者は、次条の交付申請の前に、町長と事前協議を行うものとする。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（補助金の交付申請）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第７条</w:t>
      </w:r>
      <w:r w:rsidRPr="00595EB9">
        <w:rPr>
          <w:rFonts w:cs="ＭＳ Ｐゴシック"/>
          <w:kern w:val="0"/>
          <w:sz w:val="24"/>
          <w:szCs w:val="24"/>
        </w:rPr>
        <w:t xml:space="preserve">　補助対象者は、補助対象工事に着手する前に、上毛町ブロック塀等撤去費補助金交付申請書（</w:t>
      </w:r>
      <w:hyperlink r:id="rId10" w:history="1">
        <w:r w:rsidRPr="00D76B45">
          <w:rPr>
            <w:rFonts w:cs="ＭＳ Ｐゴシック"/>
            <w:kern w:val="0"/>
            <w:sz w:val="24"/>
            <w:szCs w:val="24"/>
          </w:rPr>
          <w:t>様式第１号</w:t>
        </w:r>
      </w:hyperlink>
      <w:r w:rsidRPr="00595EB9">
        <w:rPr>
          <w:rFonts w:cs="ＭＳ Ｐゴシック"/>
          <w:kern w:val="0"/>
          <w:sz w:val="24"/>
          <w:szCs w:val="24"/>
        </w:rPr>
        <w:t>）に次に掲げる書類を添えて、町長に提出しなければならない。</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(１)　位置図</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lastRenderedPageBreak/>
        <w:t>(２)　工事の概要がわかる図面（撤去長さ、高さ、撤去方法（全部・一部）、撤去範囲）</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(３)　撤去後の診断カルテの改善計画（70点以上であるもの）</w:t>
      </w:r>
      <w:r w:rsidRPr="00595EB9">
        <w:rPr>
          <w:rFonts w:cs="ＭＳ ゴシック" w:hint="eastAsia"/>
          <w:kern w:val="0"/>
          <w:sz w:val="24"/>
          <w:szCs w:val="24"/>
        </w:rPr>
        <w:t>※</w:t>
      </w:r>
      <w:r w:rsidRPr="00595EB9">
        <w:rPr>
          <w:rFonts w:cs="ＭＳ Ｐゴシック"/>
          <w:kern w:val="0"/>
          <w:sz w:val="24"/>
          <w:szCs w:val="24"/>
        </w:rPr>
        <w:t>一部撤去のみ</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(４)　工事前の全景写真</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(５)　工事見積書の写し（金額の内訳及び補助対象内外がわかるものを含む）</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(６)　誓約書（</w:t>
      </w:r>
      <w:r w:rsidRPr="00D76B45">
        <w:rPr>
          <w:rFonts w:cs="ＭＳ Ｐゴシック"/>
          <w:kern w:val="0"/>
          <w:sz w:val="24"/>
          <w:szCs w:val="24"/>
        </w:rPr>
        <w:t>様式第２号</w:t>
      </w:r>
      <w:r w:rsidRPr="00595EB9">
        <w:rPr>
          <w:rFonts w:cs="ＭＳ Ｐゴシック"/>
          <w:kern w:val="0"/>
          <w:sz w:val="24"/>
          <w:szCs w:val="24"/>
        </w:rPr>
        <w:t>）</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(７)　その他町長が必要と認めるもの</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２　前項の申請において、補助金に含まれる消費税相当額のうち、</w:t>
      </w:r>
      <w:hyperlink r:id="rId11" w:history="1">
        <w:r w:rsidRPr="00D76B45">
          <w:rPr>
            <w:rFonts w:cs="ＭＳ Ｐゴシック"/>
            <w:kern w:val="0"/>
            <w:sz w:val="24"/>
            <w:szCs w:val="24"/>
          </w:rPr>
          <w:t>消費税法（昭和63年法律第108号）</w:t>
        </w:r>
      </w:hyperlink>
      <w:r w:rsidRPr="00595EB9">
        <w:rPr>
          <w:rFonts w:cs="ＭＳ Ｐゴシック"/>
          <w:kern w:val="0"/>
          <w:sz w:val="24"/>
          <w:szCs w:val="24"/>
        </w:rPr>
        <w:t>に規定する仕入れに係る消費税額として控除することができる部分の金額（以下「消費税仕入控除税額」という。）がある場合の取扱いは、第17条のとおりとする。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（補助金の交付決定）</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第８条</w:t>
      </w:r>
      <w:r w:rsidRPr="00595EB9">
        <w:rPr>
          <w:rFonts w:cs="ＭＳ Ｐゴシック"/>
          <w:kern w:val="0"/>
          <w:sz w:val="24"/>
          <w:szCs w:val="24"/>
        </w:rPr>
        <w:t xml:space="preserve">　町長は、前条による交付申請を受けたときは、その内容を審査し、必要に応じて現地調査を行い、適当と認めた場合は補助金の交付を決定し、上毛町ブロック塀等撤去費補助金交付決定通知書（</w:t>
      </w:r>
      <w:hyperlink r:id="rId12" w:history="1">
        <w:r w:rsidRPr="00D76B45">
          <w:rPr>
            <w:rFonts w:cs="ＭＳ Ｐゴシック"/>
            <w:kern w:val="0"/>
            <w:sz w:val="24"/>
            <w:szCs w:val="24"/>
          </w:rPr>
          <w:t>様式第３号</w:t>
        </w:r>
      </w:hyperlink>
      <w:r w:rsidRPr="00595EB9">
        <w:rPr>
          <w:rFonts w:cs="ＭＳ Ｐゴシック"/>
          <w:kern w:val="0"/>
          <w:sz w:val="24"/>
          <w:szCs w:val="24"/>
        </w:rPr>
        <w:t>）により、申請者に通知する。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２　町長は、前項の審査の結果、補助金を交付することが不適当である場合は、上毛町ブロック塀等撤去費補助金不交付決定通知書（</w:t>
      </w:r>
      <w:hyperlink r:id="rId13" w:history="1">
        <w:r w:rsidRPr="00D76B45">
          <w:rPr>
            <w:rFonts w:cs="ＭＳ Ｐゴシック"/>
            <w:kern w:val="0"/>
            <w:sz w:val="24"/>
            <w:szCs w:val="24"/>
          </w:rPr>
          <w:t>様式第４号</w:t>
        </w:r>
      </w:hyperlink>
      <w:r w:rsidRPr="00595EB9">
        <w:rPr>
          <w:rFonts w:cs="ＭＳ Ｐゴシック"/>
          <w:kern w:val="0"/>
          <w:sz w:val="24"/>
          <w:szCs w:val="24"/>
        </w:rPr>
        <w:t>）により、申請者に通知する。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３　町長は、第１項の規定による交付決定の通知において、必要があるときは補助金の交付について条件を付すことができる。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４　申請者は、第１項の交付決定の通知を受けたのち、補助対象工事に着手しなければならない。</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（交付申請の取下げ）</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第９条</w:t>
      </w:r>
      <w:r w:rsidRPr="00595EB9">
        <w:rPr>
          <w:rFonts w:cs="ＭＳ Ｐゴシック"/>
          <w:kern w:val="0"/>
          <w:sz w:val="24"/>
          <w:szCs w:val="24"/>
        </w:rPr>
        <w:t xml:space="preserve">　申請者は、前条の規定による補助金交付決定の通知を受けたのち、事情により事業を中止し、又は廃止する場合においては、速やかに上毛町ブロック塀等撤去費補助金交付申請取下届（中止・廃止）（</w:t>
      </w:r>
      <w:hyperlink r:id="rId14" w:history="1">
        <w:r w:rsidRPr="00D76B45">
          <w:rPr>
            <w:rFonts w:cs="ＭＳ Ｐゴシック"/>
            <w:kern w:val="0"/>
            <w:sz w:val="24"/>
            <w:szCs w:val="24"/>
          </w:rPr>
          <w:t>様式第５号</w:t>
        </w:r>
      </w:hyperlink>
      <w:r w:rsidRPr="00595EB9">
        <w:rPr>
          <w:rFonts w:cs="ＭＳ Ｐゴシック"/>
          <w:kern w:val="0"/>
          <w:sz w:val="24"/>
          <w:szCs w:val="24"/>
        </w:rPr>
        <w:t>）により町長に届け出なければならない。</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２　前項の規定による補助金交付申請取下届の提出があったときは、町長は、当該補助金の交付の決定を取り消すものとする。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（交付申請の内容の変更）</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lastRenderedPageBreak/>
        <w:t>第10条</w:t>
      </w:r>
      <w:r w:rsidRPr="00595EB9">
        <w:rPr>
          <w:rFonts w:cs="ＭＳ Ｐゴシック"/>
          <w:kern w:val="0"/>
          <w:sz w:val="24"/>
          <w:szCs w:val="24"/>
        </w:rPr>
        <w:t xml:space="preserve">　申請者は、第８条の規定による交付決定の通知を受けたのち、事情により交付申請の内容を変更するときは、速やかに上毛町ブロック塀等撤去費補助金交付変更申請書（</w:t>
      </w:r>
      <w:hyperlink r:id="rId15" w:history="1">
        <w:r w:rsidRPr="00D76B45">
          <w:rPr>
            <w:rFonts w:cs="ＭＳ Ｐゴシック"/>
            <w:kern w:val="0"/>
            <w:sz w:val="24"/>
            <w:szCs w:val="24"/>
          </w:rPr>
          <w:t>様式第６号</w:t>
        </w:r>
      </w:hyperlink>
      <w:r w:rsidRPr="00595EB9">
        <w:rPr>
          <w:rFonts w:cs="ＭＳ Ｐゴシック"/>
          <w:kern w:val="0"/>
          <w:sz w:val="24"/>
          <w:szCs w:val="24"/>
        </w:rPr>
        <w:t>）に関係書類を添えて町長に申請しなければならない。</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２　前２条の規定は、前項の場合に準用する。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３　交付決定額の変更を伴わない軽微な変更が生じる場合は、速やかに上毛町ブロック塀等撤去費補助金交付申請内容変更届（軽微な変更）（</w:t>
      </w:r>
      <w:hyperlink r:id="rId16" w:history="1">
        <w:r w:rsidRPr="00D76B45">
          <w:rPr>
            <w:rFonts w:cs="ＭＳ Ｐゴシック"/>
            <w:kern w:val="0"/>
            <w:sz w:val="24"/>
            <w:szCs w:val="24"/>
          </w:rPr>
          <w:t>様式第７号</w:t>
        </w:r>
      </w:hyperlink>
      <w:r w:rsidRPr="00595EB9">
        <w:rPr>
          <w:rFonts w:cs="ＭＳ Ｐゴシック"/>
          <w:kern w:val="0"/>
          <w:sz w:val="24"/>
          <w:szCs w:val="24"/>
        </w:rPr>
        <w:t>）を町長に届け出なければならない。</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（実績報告）</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第11条</w:t>
      </w:r>
      <w:r w:rsidRPr="00595EB9">
        <w:rPr>
          <w:rFonts w:cs="ＭＳ Ｐゴシック"/>
          <w:kern w:val="0"/>
          <w:sz w:val="24"/>
          <w:szCs w:val="24"/>
        </w:rPr>
        <w:t xml:space="preserve">　申請者は、補助事業が完了したときは、補助事業完了の日から起算して30日を経過した日又は事業実施年度の３月末日のいずれか早い日までに上毛町ブロック塀等撤去費補助金完了実績報告書（</w:t>
      </w:r>
      <w:hyperlink r:id="rId17" w:history="1">
        <w:r w:rsidRPr="00D76B45">
          <w:rPr>
            <w:rFonts w:cs="ＭＳ Ｐゴシック"/>
            <w:kern w:val="0"/>
            <w:sz w:val="24"/>
            <w:szCs w:val="24"/>
          </w:rPr>
          <w:t>様式第８号</w:t>
        </w:r>
      </w:hyperlink>
      <w:r w:rsidRPr="00595EB9">
        <w:rPr>
          <w:rFonts w:cs="ＭＳ Ｐゴシック"/>
          <w:kern w:val="0"/>
          <w:sz w:val="24"/>
          <w:szCs w:val="24"/>
        </w:rPr>
        <w:t>）及び関係書類を添えて町長に報告しなければならない。</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（補助金の額の確定）</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第12条</w:t>
      </w:r>
      <w:r w:rsidRPr="00595EB9">
        <w:rPr>
          <w:rFonts w:cs="ＭＳ Ｐゴシック"/>
          <w:kern w:val="0"/>
          <w:sz w:val="24"/>
          <w:szCs w:val="24"/>
        </w:rPr>
        <w:t xml:space="preserve">　町長は、前条の規定による実績報告を受けたときは、その報告内容を審査し、必要に応じて現地調査等を行い、報告に係る補助事業の成果が補助金の交付決定の内容及びこれに付した条件に適合すると認めた場合は、交付すべき補助金の額を確定し、上毛町ブロック塀等撤去費補助金額確定通知書（</w:t>
      </w:r>
      <w:hyperlink r:id="rId18" w:history="1">
        <w:r w:rsidRPr="00D76B45">
          <w:rPr>
            <w:rFonts w:cs="ＭＳ Ｐゴシック"/>
            <w:kern w:val="0"/>
            <w:sz w:val="24"/>
            <w:szCs w:val="24"/>
          </w:rPr>
          <w:t>様式第９号</w:t>
        </w:r>
      </w:hyperlink>
      <w:r w:rsidRPr="00595EB9">
        <w:rPr>
          <w:rFonts w:cs="ＭＳ Ｐゴシック"/>
          <w:kern w:val="0"/>
          <w:sz w:val="24"/>
          <w:szCs w:val="24"/>
        </w:rPr>
        <w:t>）により当該申請者に通知するものとする。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（補助金の請求）</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第13条</w:t>
      </w:r>
      <w:r w:rsidRPr="00595EB9">
        <w:rPr>
          <w:rFonts w:cs="ＭＳ Ｐゴシック"/>
          <w:kern w:val="0"/>
          <w:sz w:val="24"/>
          <w:szCs w:val="24"/>
        </w:rPr>
        <w:t xml:space="preserve">　前条の規定による補助金の額の確定通知を受けた申請者は、上毛町ブロック塀等撤去費補助金交付請求書（</w:t>
      </w:r>
      <w:hyperlink r:id="rId19" w:history="1">
        <w:r w:rsidRPr="00D76B45">
          <w:rPr>
            <w:rFonts w:cs="ＭＳ Ｐゴシック"/>
            <w:kern w:val="0"/>
            <w:sz w:val="24"/>
            <w:szCs w:val="24"/>
          </w:rPr>
          <w:t>様式第10号</w:t>
        </w:r>
      </w:hyperlink>
      <w:r w:rsidRPr="00595EB9">
        <w:rPr>
          <w:rFonts w:cs="ＭＳ Ｐゴシック"/>
          <w:kern w:val="0"/>
          <w:sz w:val="24"/>
          <w:szCs w:val="24"/>
        </w:rPr>
        <w:t>）を町長に提出するものとする。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（補助金の交付）</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第14条</w:t>
      </w:r>
      <w:r w:rsidRPr="00595EB9">
        <w:rPr>
          <w:rFonts w:cs="ＭＳ Ｐゴシック"/>
          <w:kern w:val="0"/>
          <w:sz w:val="24"/>
          <w:szCs w:val="24"/>
        </w:rPr>
        <w:t xml:space="preserve">　町長は、補助金交付請求書の提出があったときは、補助金を交付するものとする。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（交付決定の取消し）</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第15条</w:t>
      </w:r>
      <w:r w:rsidRPr="00595EB9">
        <w:rPr>
          <w:rFonts w:cs="ＭＳ Ｐゴシック"/>
          <w:kern w:val="0"/>
          <w:sz w:val="24"/>
          <w:szCs w:val="24"/>
        </w:rPr>
        <w:t xml:space="preserve">　町長は、申請者が次の各号の一に該当すると認めるときは、補助金の交付決定の全部又は一部を取り消すことができる。</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(１)　偽りその他不正な手段により補助金の交付の決定を受けたとき</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lastRenderedPageBreak/>
        <w:t>(２)　補助金を補助事業以外の用途に使用したとき</w:t>
      </w: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(３)　その他町長が不適当と認める事由が生じたとき</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２　前項の規定は、第12条の補助金の額の確定通知を行った後においても同様とする。</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３　町長は、第１項の規定に基づき補助金の交付決定を取り消したときは、上毛町ブロック塀等撤去費補助金交付決定取消通知書（</w:t>
      </w:r>
      <w:hyperlink r:id="rId20" w:history="1">
        <w:r w:rsidRPr="00D76B45">
          <w:rPr>
            <w:rFonts w:cs="ＭＳ Ｐゴシック"/>
            <w:kern w:val="0"/>
            <w:sz w:val="24"/>
            <w:szCs w:val="24"/>
          </w:rPr>
          <w:t>様式第11号</w:t>
        </w:r>
      </w:hyperlink>
      <w:r w:rsidRPr="00595EB9">
        <w:rPr>
          <w:rFonts w:cs="ＭＳ Ｐゴシック"/>
          <w:kern w:val="0"/>
          <w:sz w:val="24"/>
          <w:szCs w:val="24"/>
        </w:rPr>
        <w:t>）により申請者に対し通知しなければならない。</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（補助金の返還）</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第16条</w:t>
      </w:r>
      <w:r w:rsidRPr="00595EB9">
        <w:rPr>
          <w:rFonts w:cs="ＭＳ Ｐゴシック"/>
          <w:kern w:val="0"/>
          <w:sz w:val="24"/>
          <w:szCs w:val="24"/>
        </w:rPr>
        <w:t xml:space="preserve">　町長は、前条により補助金の交付の決定を取り消した場合において、当該取消しに係る部分に関し、すでに補助金が交付されているときは、上毛町ブロック塀等撤去費補助金交付決定取消通知書兼返還命令書（</w:t>
      </w:r>
      <w:hyperlink r:id="rId21" w:history="1">
        <w:r w:rsidRPr="00D76B45">
          <w:rPr>
            <w:rFonts w:cs="ＭＳ Ｐゴシック"/>
            <w:kern w:val="0"/>
            <w:sz w:val="24"/>
            <w:szCs w:val="24"/>
          </w:rPr>
          <w:t>様式第12号</w:t>
        </w:r>
      </w:hyperlink>
      <w:r w:rsidRPr="00595EB9">
        <w:rPr>
          <w:rFonts w:cs="ＭＳ Ｐゴシック"/>
          <w:kern w:val="0"/>
          <w:sz w:val="24"/>
          <w:szCs w:val="24"/>
        </w:rPr>
        <w:t>）により期限を定めてその返還を命じることができる。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（消費税仕入控除税額</w:t>
      </w:r>
      <w:r w:rsidR="009E51A5" w:rsidRPr="003B5398">
        <w:rPr>
          <w:rFonts w:cs="ＭＳ Ｐゴシック" w:hint="eastAsia"/>
          <w:kern w:val="0"/>
          <w:sz w:val="24"/>
          <w:szCs w:val="24"/>
        </w:rPr>
        <w:t>等</w:t>
      </w:r>
      <w:r w:rsidRPr="00595EB9">
        <w:rPr>
          <w:rFonts w:cs="ＭＳ Ｐゴシック"/>
          <w:kern w:val="0"/>
          <w:sz w:val="24"/>
          <w:szCs w:val="24"/>
        </w:rPr>
        <w:t>に係る取扱い）</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第17条</w:t>
      </w:r>
      <w:r w:rsidRPr="00595EB9">
        <w:rPr>
          <w:rFonts w:cs="ＭＳ Ｐゴシック"/>
          <w:kern w:val="0"/>
          <w:sz w:val="24"/>
          <w:szCs w:val="24"/>
        </w:rPr>
        <w:t xml:space="preserve">　申請者は、第７条の規定による補助金の交付申請において、当該補助金に係る消費税仕入控除税額等（消費税仕入控除税額と当該金額に</w:t>
      </w:r>
      <w:hyperlink r:id="rId22" w:history="1">
        <w:r w:rsidRPr="00D76B45">
          <w:rPr>
            <w:rFonts w:cs="ＭＳ Ｐゴシック"/>
            <w:kern w:val="0"/>
            <w:sz w:val="24"/>
            <w:szCs w:val="24"/>
          </w:rPr>
          <w:t>地方税法（昭和25年法律第226号）</w:t>
        </w:r>
      </w:hyperlink>
      <w:r w:rsidRPr="00595EB9">
        <w:rPr>
          <w:rFonts w:cs="ＭＳ Ｐゴシック"/>
          <w:kern w:val="0"/>
          <w:sz w:val="24"/>
          <w:szCs w:val="24"/>
        </w:rPr>
        <w:t>に規定する地方消費税の税率を乗じて得た額との合計額に、補助金の額を補助対象経費で除して得た率を乗じて得た金額をいう。以下同じ。）がある場合には、これを減額して申請すること。ただし、申請時に消費税仕入控除税額等が明らかでない場合は、この限りでない。</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２　申請者は、第11条の規定による実績報告書を提出するに当たって、消費税仕入控除税額等が明らかになった場合は、これを補助金の額から減額して報告すること。</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kern w:val="0"/>
          <w:sz w:val="24"/>
          <w:szCs w:val="24"/>
        </w:rPr>
        <w:t>３　申請者は、実績報告書を提出した後において、消費税及び地方消費税の申告により消費税仕入控除税額等が確定した場合には、その金額（前２項の規定により減額した場合にあっては、その金額が当該減じた額を上回る部分の金額）を消費税仕入控除税額等報告書（</w:t>
      </w:r>
      <w:hyperlink r:id="rId23" w:history="1">
        <w:r w:rsidRPr="00D76B45">
          <w:rPr>
            <w:rFonts w:cs="ＭＳ Ｐゴシック"/>
            <w:kern w:val="0"/>
            <w:sz w:val="24"/>
            <w:szCs w:val="24"/>
          </w:rPr>
          <w:t>様式第13号</w:t>
        </w:r>
      </w:hyperlink>
      <w:r w:rsidRPr="00595EB9">
        <w:rPr>
          <w:rFonts w:cs="ＭＳ Ｐゴシック"/>
          <w:kern w:val="0"/>
          <w:sz w:val="24"/>
          <w:szCs w:val="24"/>
        </w:rPr>
        <w:t>）に</w:t>
      </w:r>
      <w:r w:rsidR="0099634E" w:rsidRPr="003B5398">
        <w:rPr>
          <w:rFonts w:cs="ＭＳ Ｐゴシック" w:hint="eastAsia"/>
          <w:kern w:val="0"/>
          <w:sz w:val="24"/>
          <w:szCs w:val="24"/>
        </w:rPr>
        <w:t>関係</w:t>
      </w:r>
      <w:r w:rsidRPr="00595EB9">
        <w:rPr>
          <w:rFonts w:cs="ＭＳ Ｐゴシック"/>
          <w:kern w:val="0"/>
          <w:sz w:val="24"/>
          <w:szCs w:val="24"/>
        </w:rPr>
        <w:t>書類を添えて、速やかに町長に報告するとともに、これを町に返還しなければならないこと。</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kern w:val="0"/>
          <w:sz w:val="24"/>
          <w:szCs w:val="24"/>
        </w:rPr>
        <w:t>（その他）</w:t>
      </w:r>
    </w:p>
    <w:p w:rsidR="00595EB9" w:rsidRPr="00595EB9" w:rsidRDefault="00595EB9" w:rsidP="00F05D9F">
      <w:pPr>
        <w:widowControl/>
        <w:shd w:val="clear" w:color="auto" w:fill="FFFEFA"/>
        <w:spacing w:line="408" w:lineRule="atLeast"/>
        <w:ind w:left="240" w:hangingChars="100" w:hanging="240"/>
        <w:jc w:val="left"/>
        <w:rPr>
          <w:rFonts w:cs="ＭＳ Ｐゴシック"/>
          <w:kern w:val="0"/>
          <w:sz w:val="24"/>
          <w:szCs w:val="24"/>
        </w:rPr>
      </w:pPr>
      <w:r w:rsidRPr="00595EB9">
        <w:rPr>
          <w:rFonts w:cs="ＭＳ Ｐゴシック"/>
          <w:bCs/>
          <w:kern w:val="0"/>
          <w:sz w:val="24"/>
          <w:szCs w:val="24"/>
        </w:rPr>
        <w:t>第18条</w:t>
      </w:r>
      <w:r w:rsidRPr="00595EB9">
        <w:rPr>
          <w:rFonts w:cs="ＭＳ Ｐゴシック"/>
          <w:kern w:val="0"/>
          <w:sz w:val="24"/>
          <w:szCs w:val="24"/>
        </w:rPr>
        <w:t xml:space="preserve">　この告示に定めるもののほか、補助金の交付に関し必要な事項は、別に定める。</w:t>
      </w:r>
    </w:p>
    <w:p w:rsidR="00595EB9" w:rsidRPr="00595EB9" w:rsidRDefault="00595EB9" w:rsidP="00595EB9">
      <w:pPr>
        <w:widowControl/>
        <w:shd w:val="clear" w:color="auto" w:fill="FFFEFA"/>
        <w:ind w:right="1040"/>
        <w:rPr>
          <w:rFonts w:cs="ＭＳ Ｐゴシック"/>
          <w:kern w:val="0"/>
          <w:sz w:val="24"/>
          <w:szCs w:val="24"/>
        </w:rPr>
      </w:pPr>
    </w:p>
    <w:p w:rsidR="00595EB9" w:rsidRPr="00595EB9" w:rsidRDefault="00595EB9" w:rsidP="00595EB9">
      <w:pPr>
        <w:widowControl/>
        <w:shd w:val="clear" w:color="auto" w:fill="FFFEFA"/>
        <w:spacing w:line="408" w:lineRule="atLeast"/>
        <w:jc w:val="left"/>
        <w:rPr>
          <w:rFonts w:cs="ＭＳ Ｐゴシック"/>
          <w:kern w:val="0"/>
          <w:sz w:val="24"/>
          <w:szCs w:val="24"/>
        </w:rPr>
      </w:pPr>
      <w:r w:rsidRPr="00595EB9">
        <w:rPr>
          <w:rFonts w:cs="ＭＳ Ｐゴシック"/>
          <w:bCs/>
          <w:kern w:val="0"/>
          <w:sz w:val="24"/>
          <w:szCs w:val="24"/>
        </w:rPr>
        <w:lastRenderedPageBreak/>
        <w:t>附　則</w:t>
      </w:r>
    </w:p>
    <w:p w:rsidR="00595EB9" w:rsidRDefault="00595EB9" w:rsidP="00595EB9">
      <w:pPr>
        <w:widowControl/>
        <w:shd w:val="clear" w:color="auto" w:fill="FFFEFA"/>
        <w:spacing w:line="408" w:lineRule="atLeast"/>
        <w:ind w:firstLine="240"/>
        <w:jc w:val="left"/>
        <w:rPr>
          <w:rFonts w:cs="ＭＳ Ｐゴシック"/>
          <w:kern w:val="0"/>
          <w:sz w:val="24"/>
          <w:szCs w:val="24"/>
        </w:rPr>
      </w:pPr>
      <w:r w:rsidRPr="00595EB9">
        <w:rPr>
          <w:rFonts w:cs="ＭＳ Ｐゴシック"/>
          <w:kern w:val="0"/>
          <w:sz w:val="24"/>
          <w:szCs w:val="24"/>
        </w:rPr>
        <w:t>この告示は、公布の日から施行する。</w:t>
      </w:r>
    </w:p>
    <w:p w:rsidR="00F05D9F" w:rsidRDefault="003B5398" w:rsidP="00F05D9F">
      <w:pPr>
        <w:widowControl/>
        <w:shd w:val="clear" w:color="auto" w:fill="FFFEFA"/>
        <w:spacing w:line="408" w:lineRule="atLeast"/>
        <w:jc w:val="left"/>
        <w:rPr>
          <w:rFonts w:cs="ＭＳ Ｐゴシック" w:hint="eastAsia"/>
          <w:kern w:val="0"/>
          <w:sz w:val="24"/>
          <w:szCs w:val="24"/>
        </w:rPr>
      </w:pPr>
      <w:r>
        <w:rPr>
          <w:rFonts w:cs="ＭＳ Ｐゴシック" w:hint="eastAsia"/>
          <w:kern w:val="0"/>
          <w:sz w:val="24"/>
          <w:szCs w:val="24"/>
        </w:rPr>
        <w:t>附　則（令和３年３月30日告示第22号）</w:t>
      </w:r>
    </w:p>
    <w:p w:rsidR="00547DF6" w:rsidRPr="00D76B45" w:rsidRDefault="00F05D9F" w:rsidP="005D41A2">
      <w:pPr>
        <w:widowControl/>
        <w:shd w:val="clear" w:color="auto" w:fill="FFFEFA"/>
        <w:spacing w:line="408" w:lineRule="atLeast"/>
        <w:jc w:val="left"/>
        <w:rPr>
          <w:sz w:val="24"/>
          <w:szCs w:val="24"/>
        </w:rPr>
      </w:pPr>
      <w:r>
        <w:rPr>
          <w:rFonts w:cs="ＭＳ Ｐゴシック" w:hint="eastAsia"/>
          <w:kern w:val="0"/>
          <w:sz w:val="24"/>
          <w:szCs w:val="24"/>
        </w:rPr>
        <w:t xml:space="preserve">　</w:t>
      </w:r>
      <w:r w:rsidR="005D41A2" w:rsidRPr="003B5398">
        <w:rPr>
          <w:rFonts w:cs="ＭＳ Ｐゴシック" w:hint="eastAsia"/>
          <w:kern w:val="0"/>
          <w:sz w:val="24"/>
          <w:szCs w:val="24"/>
        </w:rPr>
        <w:t>この告示は、令和３年４月１日から施行する。</w:t>
      </w:r>
    </w:p>
    <w:sectPr w:rsidR="00547DF6" w:rsidRPr="00D76B45" w:rsidSect="00595EB9">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ADA"/>
    <w:multiLevelType w:val="multilevel"/>
    <w:tmpl w:val="493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F4C64"/>
    <w:multiLevelType w:val="multilevel"/>
    <w:tmpl w:val="C1A0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5322D"/>
    <w:multiLevelType w:val="multilevel"/>
    <w:tmpl w:val="710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964CF"/>
    <w:multiLevelType w:val="multilevel"/>
    <w:tmpl w:val="322A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D3BE3"/>
    <w:multiLevelType w:val="multilevel"/>
    <w:tmpl w:val="796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15843"/>
    <w:multiLevelType w:val="multilevel"/>
    <w:tmpl w:val="8432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05D82"/>
    <w:multiLevelType w:val="multilevel"/>
    <w:tmpl w:val="073C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D5F8F"/>
    <w:multiLevelType w:val="multilevel"/>
    <w:tmpl w:val="8228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56749"/>
    <w:multiLevelType w:val="multilevel"/>
    <w:tmpl w:val="6708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D491A"/>
    <w:multiLevelType w:val="multilevel"/>
    <w:tmpl w:val="574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61DB4"/>
    <w:multiLevelType w:val="multilevel"/>
    <w:tmpl w:val="69D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C1ECE"/>
    <w:multiLevelType w:val="multilevel"/>
    <w:tmpl w:val="E7B2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24CC4"/>
    <w:multiLevelType w:val="multilevel"/>
    <w:tmpl w:val="897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73C6A"/>
    <w:multiLevelType w:val="multilevel"/>
    <w:tmpl w:val="CC8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B26E5"/>
    <w:multiLevelType w:val="multilevel"/>
    <w:tmpl w:val="9A4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367F6"/>
    <w:multiLevelType w:val="multilevel"/>
    <w:tmpl w:val="3302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54245"/>
    <w:multiLevelType w:val="multilevel"/>
    <w:tmpl w:val="198E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21404"/>
    <w:multiLevelType w:val="multilevel"/>
    <w:tmpl w:val="1D6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A17E3"/>
    <w:multiLevelType w:val="multilevel"/>
    <w:tmpl w:val="1F4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85043"/>
    <w:multiLevelType w:val="multilevel"/>
    <w:tmpl w:val="D97C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6"/>
  </w:num>
  <w:num w:numId="4">
    <w:abstractNumId w:val="9"/>
  </w:num>
  <w:num w:numId="5">
    <w:abstractNumId w:val="14"/>
  </w:num>
  <w:num w:numId="6">
    <w:abstractNumId w:val="12"/>
  </w:num>
  <w:num w:numId="7">
    <w:abstractNumId w:val="18"/>
  </w:num>
  <w:num w:numId="8">
    <w:abstractNumId w:val="0"/>
  </w:num>
  <w:num w:numId="9">
    <w:abstractNumId w:val="7"/>
  </w:num>
  <w:num w:numId="10">
    <w:abstractNumId w:val="6"/>
  </w:num>
  <w:num w:numId="11">
    <w:abstractNumId w:val="2"/>
  </w:num>
  <w:num w:numId="12">
    <w:abstractNumId w:val="17"/>
  </w:num>
  <w:num w:numId="13">
    <w:abstractNumId w:val="8"/>
  </w:num>
  <w:num w:numId="14">
    <w:abstractNumId w:val="11"/>
  </w:num>
  <w:num w:numId="15">
    <w:abstractNumId w:val="15"/>
  </w:num>
  <w:num w:numId="16">
    <w:abstractNumId w:val="5"/>
  </w:num>
  <w:num w:numId="17">
    <w:abstractNumId w:val="19"/>
  </w:num>
  <w:num w:numId="18">
    <w:abstractNumId w:val="13"/>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B9"/>
    <w:rsid w:val="001C478A"/>
    <w:rsid w:val="003B5398"/>
    <w:rsid w:val="005200AD"/>
    <w:rsid w:val="00547DF6"/>
    <w:rsid w:val="00595EB9"/>
    <w:rsid w:val="005D41A2"/>
    <w:rsid w:val="0099634E"/>
    <w:rsid w:val="009E51A5"/>
    <w:rsid w:val="00D76B45"/>
    <w:rsid w:val="00F0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D40A4"/>
  <w15:chartTrackingRefBased/>
  <w15:docId w15:val="{7D819FFE-D0D9-4E5E-8CBD-A1ABA084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5EB9"/>
    <w:rPr>
      <w:strike w:val="0"/>
      <w:dstrike w:val="0"/>
      <w:color w:val="0055AA"/>
      <w:u w:val="none"/>
      <w:effect w:val="none"/>
    </w:rPr>
  </w:style>
  <w:style w:type="character" w:customStyle="1" w:styleId="dbasetagjobun">
    <w:name w:val="dbase_tag_jobun"/>
    <w:basedOn w:val="a0"/>
    <w:rsid w:val="0059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64195">
      <w:bodyDiv w:val="1"/>
      <w:marLeft w:val="0"/>
      <w:marRight w:val="0"/>
      <w:marTop w:val="0"/>
      <w:marBottom w:val="0"/>
      <w:divBdr>
        <w:top w:val="none" w:sz="0" w:space="0" w:color="auto"/>
        <w:left w:val="none" w:sz="0" w:space="0" w:color="auto"/>
        <w:bottom w:val="none" w:sz="0" w:space="0" w:color="auto"/>
        <w:right w:val="none" w:sz="0" w:space="0" w:color="auto"/>
      </w:divBdr>
      <w:divsChild>
        <w:div w:id="246690013">
          <w:marLeft w:val="0"/>
          <w:marRight w:val="0"/>
          <w:marTop w:val="0"/>
          <w:marBottom w:val="0"/>
          <w:divBdr>
            <w:top w:val="none" w:sz="0" w:space="0" w:color="auto"/>
            <w:left w:val="none" w:sz="0" w:space="0" w:color="auto"/>
            <w:bottom w:val="none" w:sz="0" w:space="0" w:color="auto"/>
            <w:right w:val="none" w:sz="0" w:space="0" w:color="auto"/>
          </w:divBdr>
          <w:divsChild>
            <w:div w:id="1268390744">
              <w:marLeft w:val="0"/>
              <w:marRight w:val="0"/>
              <w:marTop w:val="0"/>
              <w:marBottom w:val="0"/>
              <w:divBdr>
                <w:top w:val="none" w:sz="0" w:space="0" w:color="auto"/>
                <w:left w:val="none" w:sz="0" w:space="0" w:color="auto"/>
                <w:bottom w:val="none" w:sz="0" w:space="0" w:color="auto"/>
                <w:right w:val="none" w:sz="0" w:space="0" w:color="auto"/>
              </w:divBdr>
              <w:divsChild>
                <w:div w:id="1306274347">
                  <w:marLeft w:val="0"/>
                  <w:marRight w:val="0"/>
                  <w:marTop w:val="0"/>
                  <w:marBottom w:val="0"/>
                  <w:divBdr>
                    <w:top w:val="none" w:sz="0" w:space="0" w:color="auto"/>
                    <w:left w:val="none" w:sz="0" w:space="0" w:color="auto"/>
                    <w:bottom w:val="none" w:sz="0" w:space="0" w:color="auto"/>
                    <w:right w:val="none" w:sz="0" w:space="0" w:color="auto"/>
                  </w:divBdr>
                  <w:divsChild>
                    <w:div w:id="686561127">
                      <w:marLeft w:val="0"/>
                      <w:marRight w:val="0"/>
                      <w:marTop w:val="0"/>
                      <w:marBottom w:val="0"/>
                      <w:divBdr>
                        <w:top w:val="none" w:sz="0" w:space="0" w:color="auto"/>
                        <w:left w:val="none" w:sz="0" w:space="0" w:color="auto"/>
                        <w:bottom w:val="none" w:sz="0" w:space="0" w:color="auto"/>
                        <w:right w:val="none" w:sz="0" w:space="0" w:color="auto"/>
                      </w:divBdr>
                      <w:divsChild>
                        <w:div w:id="275600093">
                          <w:marLeft w:val="0"/>
                          <w:marRight w:val="0"/>
                          <w:marTop w:val="0"/>
                          <w:marBottom w:val="0"/>
                          <w:divBdr>
                            <w:top w:val="none" w:sz="0" w:space="0" w:color="auto"/>
                            <w:left w:val="none" w:sz="0" w:space="0" w:color="auto"/>
                            <w:bottom w:val="none" w:sz="0" w:space="0" w:color="auto"/>
                            <w:right w:val="none" w:sz="0" w:space="0" w:color="auto"/>
                          </w:divBdr>
                        </w:div>
                        <w:div w:id="602691619">
                          <w:marLeft w:val="120"/>
                          <w:marRight w:val="120"/>
                          <w:marTop w:val="30"/>
                          <w:marBottom w:val="75"/>
                          <w:divBdr>
                            <w:top w:val="none" w:sz="0" w:space="0" w:color="auto"/>
                            <w:left w:val="none" w:sz="0" w:space="0" w:color="auto"/>
                            <w:bottom w:val="none" w:sz="0" w:space="0" w:color="auto"/>
                            <w:right w:val="none" w:sz="0" w:space="0" w:color="auto"/>
                          </w:divBdr>
                        </w:div>
                        <w:div w:id="1217081513">
                          <w:marLeft w:val="120"/>
                          <w:marRight w:val="120"/>
                          <w:marTop w:val="30"/>
                          <w:marBottom w:val="75"/>
                          <w:divBdr>
                            <w:top w:val="none" w:sz="0" w:space="0" w:color="auto"/>
                            <w:left w:val="none" w:sz="0" w:space="0" w:color="auto"/>
                            <w:bottom w:val="none" w:sz="0" w:space="0" w:color="auto"/>
                            <w:right w:val="none" w:sz="0" w:space="0" w:color="auto"/>
                          </w:divBdr>
                        </w:div>
                        <w:div w:id="1681469587">
                          <w:marLeft w:val="0"/>
                          <w:marRight w:val="0"/>
                          <w:marTop w:val="0"/>
                          <w:marBottom w:val="0"/>
                          <w:divBdr>
                            <w:top w:val="none" w:sz="0" w:space="0" w:color="auto"/>
                            <w:left w:val="none" w:sz="0" w:space="0" w:color="auto"/>
                            <w:bottom w:val="none" w:sz="0" w:space="0" w:color="auto"/>
                            <w:right w:val="none" w:sz="0" w:space="0" w:color="auto"/>
                          </w:divBdr>
                        </w:div>
                        <w:div w:id="3635040">
                          <w:marLeft w:val="0"/>
                          <w:marRight w:val="0"/>
                          <w:marTop w:val="0"/>
                          <w:marBottom w:val="0"/>
                          <w:divBdr>
                            <w:top w:val="none" w:sz="0" w:space="0" w:color="auto"/>
                            <w:left w:val="none" w:sz="0" w:space="0" w:color="auto"/>
                            <w:bottom w:val="none" w:sz="0" w:space="0" w:color="auto"/>
                            <w:right w:val="none" w:sz="0" w:space="0" w:color="auto"/>
                          </w:divBdr>
                        </w:div>
                        <w:div w:id="1466502508">
                          <w:marLeft w:val="0"/>
                          <w:marRight w:val="0"/>
                          <w:marTop w:val="0"/>
                          <w:marBottom w:val="0"/>
                          <w:divBdr>
                            <w:top w:val="none" w:sz="0" w:space="0" w:color="auto"/>
                            <w:left w:val="none" w:sz="0" w:space="0" w:color="auto"/>
                            <w:bottom w:val="none" w:sz="0" w:space="0" w:color="auto"/>
                            <w:right w:val="none" w:sz="0" w:space="0" w:color="auto"/>
                          </w:divBdr>
                        </w:div>
                        <w:div w:id="981272014">
                          <w:marLeft w:val="120"/>
                          <w:marRight w:val="120"/>
                          <w:marTop w:val="30"/>
                          <w:marBottom w:val="75"/>
                          <w:divBdr>
                            <w:top w:val="none" w:sz="0" w:space="0" w:color="auto"/>
                            <w:left w:val="none" w:sz="0" w:space="0" w:color="auto"/>
                            <w:bottom w:val="none" w:sz="0" w:space="0" w:color="auto"/>
                            <w:right w:val="none" w:sz="0" w:space="0" w:color="auto"/>
                          </w:divBdr>
                        </w:div>
                        <w:div w:id="1148202701">
                          <w:marLeft w:val="0"/>
                          <w:marRight w:val="0"/>
                          <w:marTop w:val="0"/>
                          <w:marBottom w:val="0"/>
                          <w:divBdr>
                            <w:top w:val="none" w:sz="0" w:space="0" w:color="auto"/>
                            <w:left w:val="none" w:sz="0" w:space="0" w:color="auto"/>
                            <w:bottom w:val="none" w:sz="0" w:space="0" w:color="auto"/>
                            <w:right w:val="none" w:sz="0" w:space="0" w:color="auto"/>
                          </w:divBdr>
                        </w:div>
                        <w:div w:id="2109999424">
                          <w:marLeft w:val="0"/>
                          <w:marRight w:val="0"/>
                          <w:marTop w:val="0"/>
                          <w:marBottom w:val="0"/>
                          <w:divBdr>
                            <w:top w:val="none" w:sz="0" w:space="0" w:color="auto"/>
                            <w:left w:val="none" w:sz="0" w:space="0" w:color="auto"/>
                            <w:bottom w:val="none" w:sz="0" w:space="0" w:color="auto"/>
                            <w:right w:val="none" w:sz="0" w:space="0" w:color="auto"/>
                          </w:divBdr>
                        </w:div>
                        <w:div w:id="1614969981">
                          <w:marLeft w:val="0"/>
                          <w:marRight w:val="0"/>
                          <w:marTop w:val="0"/>
                          <w:marBottom w:val="0"/>
                          <w:divBdr>
                            <w:top w:val="none" w:sz="0" w:space="0" w:color="auto"/>
                            <w:left w:val="none" w:sz="0" w:space="0" w:color="auto"/>
                            <w:bottom w:val="none" w:sz="0" w:space="0" w:color="auto"/>
                            <w:right w:val="none" w:sz="0" w:space="0" w:color="auto"/>
                          </w:divBdr>
                        </w:div>
                        <w:div w:id="105345883">
                          <w:marLeft w:val="0"/>
                          <w:marRight w:val="0"/>
                          <w:marTop w:val="0"/>
                          <w:marBottom w:val="0"/>
                          <w:divBdr>
                            <w:top w:val="none" w:sz="0" w:space="0" w:color="auto"/>
                            <w:left w:val="none" w:sz="0" w:space="0" w:color="auto"/>
                            <w:bottom w:val="none" w:sz="0" w:space="0" w:color="auto"/>
                            <w:right w:val="none" w:sz="0" w:space="0" w:color="auto"/>
                          </w:divBdr>
                        </w:div>
                        <w:div w:id="355428827">
                          <w:marLeft w:val="0"/>
                          <w:marRight w:val="0"/>
                          <w:marTop w:val="0"/>
                          <w:marBottom w:val="0"/>
                          <w:divBdr>
                            <w:top w:val="none" w:sz="0" w:space="0" w:color="auto"/>
                            <w:left w:val="none" w:sz="0" w:space="0" w:color="auto"/>
                            <w:bottom w:val="none" w:sz="0" w:space="0" w:color="auto"/>
                            <w:right w:val="none" w:sz="0" w:space="0" w:color="auto"/>
                          </w:divBdr>
                        </w:div>
                        <w:div w:id="587931281">
                          <w:marLeft w:val="0"/>
                          <w:marRight w:val="0"/>
                          <w:marTop w:val="0"/>
                          <w:marBottom w:val="0"/>
                          <w:divBdr>
                            <w:top w:val="none" w:sz="0" w:space="0" w:color="auto"/>
                            <w:left w:val="none" w:sz="0" w:space="0" w:color="auto"/>
                            <w:bottom w:val="none" w:sz="0" w:space="0" w:color="auto"/>
                            <w:right w:val="none" w:sz="0" w:space="0" w:color="auto"/>
                          </w:divBdr>
                        </w:div>
                        <w:div w:id="608045091">
                          <w:marLeft w:val="0"/>
                          <w:marRight w:val="0"/>
                          <w:marTop w:val="0"/>
                          <w:marBottom w:val="0"/>
                          <w:divBdr>
                            <w:top w:val="none" w:sz="0" w:space="0" w:color="auto"/>
                            <w:left w:val="none" w:sz="0" w:space="0" w:color="auto"/>
                            <w:bottom w:val="none" w:sz="0" w:space="0" w:color="auto"/>
                            <w:right w:val="none" w:sz="0" w:space="0" w:color="auto"/>
                          </w:divBdr>
                        </w:div>
                        <w:div w:id="1114010654">
                          <w:marLeft w:val="0"/>
                          <w:marRight w:val="0"/>
                          <w:marTop w:val="0"/>
                          <w:marBottom w:val="0"/>
                          <w:divBdr>
                            <w:top w:val="none" w:sz="0" w:space="0" w:color="auto"/>
                            <w:left w:val="none" w:sz="0" w:space="0" w:color="auto"/>
                            <w:bottom w:val="none" w:sz="0" w:space="0" w:color="auto"/>
                            <w:right w:val="none" w:sz="0" w:space="0" w:color="auto"/>
                          </w:divBdr>
                        </w:div>
                        <w:div w:id="789127527">
                          <w:marLeft w:val="120"/>
                          <w:marRight w:val="120"/>
                          <w:marTop w:val="30"/>
                          <w:marBottom w:val="75"/>
                          <w:divBdr>
                            <w:top w:val="none" w:sz="0" w:space="0" w:color="auto"/>
                            <w:left w:val="none" w:sz="0" w:space="0" w:color="auto"/>
                            <w:bottom w:val="none" w:sz="0" w:space="0" w:color="auto"/>
                            <w:right w:val="none" w:sz="0" w:space="0" w:color="auto"/>
                          </w:divBdr>
                        </w:div>
                        <w:div w:id="167137727">
                          <w:marLeft w:val="0"/>
                          <w:marRight w:val="0"/>
                          <w:marTop w:val="0"/>
                          <w:marBottom w:val="0"/>
                          <w:divBdr>
                            <w:top w:val="none" w:sz="0" w:space="0" w:color="auto"/>
                            <w:left w:val="none" w:sz="0" w:space="0" w:color="auto"/>
                            <w:bottom w:val="none" w:sz="0" w:space="0" w:color="auto"/>
                            <w:right w:val="none" w:sz="0" w:space="0" w:color="auto"/>
                          </w:divBdr>
                        </w:div>
                        <w:div w:id="1072385939">
                          <w:marLeft w:val="0"/>
                          <w:marRight w:val="0"/>
                          <w:marTop w:val="0"/>
                          <w:marBottom w:val="0"/>
                          <w:divBdr>
                            <w:top w:val="none" w:sz="0" w:space="0" w:color="auto"/>
                            <w:left w:val="none" w:sz="0" w:space="0" w:color="auto"/>
                            <w:bottom w:val="none" w:sz="0" w:space="0" w:color="auto"/>
                            <w:right w:val="none" w:sz="0" w:space="0" w:color="auto"/>
                          </w:divBdr>
                        </w:div>
                        <w:div w:id="1754470661">
                          <w:marLeft w:val="0"/>
                          <w:marRight w:val="0"/>
                          <w:marTop w:val="0"/>
                          <w:marBottom w:val="0"/>
                          <w:divBdr>
                            <w:top w:val="none" w:sz="0" w:space="0" w:color="auto"/>
                            <w:left w:val="none" w:sz="0" w:space="0" w:color="auto"/>
                            <w:bottom w:val="none" w:sz="0" w:space="0" w:color="auto"/>
                            <w:right w:val="none" w:sz="0" w:space="0" w:color="auto"/>
                          </w:divBdr>
                        </w:div>
                        <w:div w:id="1487934022">
                          <w:marLeft w:val="0"/>
                          <w:marRight w:val="0"/>
                          <w:marTop w:val="0"/>
                          <w:marBottom w:val="0"/>
                          <w:divBdr>
                            <w:top w:val="none" w:sz="0" w:space="0" w:color="auto"/>
                            <w:left w:val="none" w:sz="0" w:space="0" w:color="auto"/>
                            <w:bottom w:val="none" w:sz="0" w:space="0" w:color="auto"/>
                            <w:right w:val="none" w:sz="0" w:space="0" w:color="auto"/>
                          </w:divBdr>
                        </w:div>
                        <w:div w:id="344594056">
                          <w:marLeft w:val="0"/>
                          <w:marRight w:val="0"/>
                          <w:marTop w:val="0"/>
                          <w:marBottom w:val="0"/>
                          <w:divBdr>
                            <w:top w:val="none" w:sz="0" w:space="0" w:color="auto"/>
                            <w:left w:val="none" w:sz="0" w:space="0" w:color="auto"/>
                            <w:bottom w:val="none" w:sz="0" w:space="0" w:color="auto"/>
                            <w:right w:val="none" w:sz="0" w:space="0" w:color="auto"/>
                          </w:divBdr>
                        </w:div>
                        <w:div w:id="941109003">
                          <w:marLeft w:val="120"/>
                          <w:marRight w:val="120"/>
                          <w:marTop w:val="30"/>
                          <w:marBottom w:val="75"/>
                          <w:divBdr>
                            <w:top w:val="none" w:sz="0" w:space="0" w:color="auto"/>
                            <w:left w:val="none" w:sz="0" w:space="0" w:color="auto"/>
                            <w:bottom w:val="none" w:sz="0" w:space="0" w:color="auto"/>
                            <w:right w:val="none" w:sz="0" w:space="0" w:color="auto"/>
                          </w:divBdr>
                        </w:div>
                        <w:div w:id="1075710652">
                          <w:marLeft w:val="0"/>
                          <w:marRight w:val="0"/>
                          <w:marTop w:val="0"/>
                          <w:marBottom w:val="0"/>
                          <w:divBdr>
                            <w:top w:val="none" w:sz="0" w:space="0" w:color="auto"/>
                            <w:left w:val="none" w:sz="0" w:space="0" w:color="auto"/>
                            <w:bottom w:val="none" w:sz="0" w:space="0" w:color="auto"/>
                            <w:right w:val="none" w:sz="0" w:space="0" w:color="auto"/>
                          </w:divBdr>
                        </w:div>
                        <w:div w:id="1491369237">
                          <w:marLeft w:val="0"/>
                          <w:marRight w:val="0"/>
                          <w:marTop w:val="0"/>
                          <w:marBottom w:val="0"/>
                          <w:divBdr>
                            <w:top w:val="none" w:sz="0" w:space="0" w:color="auto"/>
                            <w:left w:val="none" w:sz="0" w:space="0" w:color="auto"/>
                            <w:bottom w:val="none" w:sz="0" w:space="0" w:color="auto"/>
                            <w:right w:val="none" w:sz="0" w:space="0" w:color="auto"/>
                          </w:divBdr>
                        </w:div>
                        <w:div w:id="868252956">
                          <w:marLeft w:val="0"/>
                          <w:marRight w:val="0"/>
                          <w:marTop w:val="0"/>
                          <w:marBottom w:val="0"/>
                          <w:divBdr>
                            <w:top w:val="none" w:sz="0" w:space="0" w:color="auto"/>
                            <w:left w:val="none" w:sz="0" w:space="0" w:color="auto"/>
                            <w:bottom w:val="none" w:sz="0" w:space="0" w:color="auto"/>
                            <w:right w:val="none" w:sz="0" w:space="0" w:color="auto"/>
                          </w:divBdr>
                        </w:div>
                        <w:div w:id="1336877326">
                          <w:marLeft w:val="0"/>
                          <w:marRight w:val="0"/>
                          <w:marTop w:val="0"/>
                          <w:marBottom w:val="0"/>
                          <w:divBdr>
                            <w:top w:val="none" w:sz="0" w:space="0" w:color="auto"/>
                            <w:left w:val="none" w:sz="0" w:space="0" w:color="auto"/>
                            <w:bottom w:val="none" w:sz="0" w:space="0" w:color="auto"/>
                            <w:right w:val="none" w:sz="0" w:space="0" w:color="auto"/>
                          </w:divBdr>
                        </w:div>
                        <w:div w:id="539174351">
                          <w:marLeft w:val="0"/>
                          <w:marRight w:val="0"/>
                          <w:marTop w:val="0"/>
                          <w:marBottom w:val="0"/>
                          <w:divBdr>
                            <w:top w:val="none" w:sz="0" w:space="0" w:color="auto"/>
                            <w:left w:val="none" w:sz="0" w:space="0" w:color="auto"/>
                            <w:bottom w:val="none" w:sz="0" w:space="0" w:color="auto"/>
                            <w:right w:val="none" w:sz="0" w:space="0" w:color="auto"/>
                          </w:divBdr>
                        </w:div>
                        <w:div w:id="152986623">
                          <w:marLeft w:val="0"/>
                          <w:marRight w:val="0"/>
                          <w:marTop w:val="0"/>
                          <w:marBottom w:val="0"/>
                          <w:divBdr>
                            <w:top w:val="none" w:sz="0" w:space="0" w:color="auto"/>
                            <w:left w:val="none" w:sz="0" w:space="0" w:color="auto"/>
                            <w:bottom w:val="none" w:sz="0" w:space="0" w:color="auto"/>
                            <w:right w:val="none" w:sz="0" w:space="0" w:color="auto"/>
                          </w:divBdr>
                        </w:div>
                        <w:div w:id="1401564938">
                          <w:marLeft w:val="0"/>
                          <w:marRight w:val="0"/>
                          <w:marTop w:val="0"/>
                          <w:marBottom w:val="0"/>
                          <w:divBdr>
                            <w:top w:val="none" w:sz="0" w:space="0" w:color="auto"/>
                            <w:left w:val="none" w:sz="0" w:space="0" w:color="auto"/>
                            <w:bottom w:val="none" w:sz="0" w:space="0" w:color="auto"/>
                            <w:right w:val="none" w:sz="0" w:space="0" w:color="auto"/>
                          </w:divBdr>
                        </w:div>
                        <w:div w:id="827552608">
                          <w:marLeft w:val="0"/>
                          <w:marRight w:val="0"/>
                          <w:marTop w:val="0"/>
                          <w:marBottom w:val="0"/>
                          <w:divBdr>
                            <w:top w:val="none" w:sz="0" w:space="0" w:color="auto"/>
                            <w:left w:val="none" w:sz="0" w:space="0" w:color="auto"/>
                            <w:bottom w:val="none" w:sz="0" w:space="0" w:color="auto"/>
                            <w:right w:val="none" w:sz="0" w:space="0" w:color="auto"/>
                          </w:divBdr>
                        </w:div>
                        <w:div w:id="1581717776">
                          <w:marLeft w:val="120"/>
                          <w:marRight w:val="120"/>
                          <w:marTop w:val="30"/>
                          <w:marBottom w:val="75"/>
                          <w:divBdr>
                            <w:top w:val="none" w:sz="0" w:space="0" w:color="auto"/>
                            <w:left w:val="none" w:sz="0" w:space="0" w:color="auto"/>
                            <w:bottom w:val="none" w:sz="0" w:space="0" w:color="auto"/>
                            <w:right w:val="none" w:sz="0" w:space="0" w:color="auto"/>
                          </w:divBdr>
                        </w:div>
                        <w:div w:id="2121101967">
                          <w:marLeft w:val="0"/>
                          <w:marRight w:val="0"/>
                          <w:marTop w:val="0"/>
                          <w:marBottom w:val="0"/>
                          <w:divBdr>
                            <w:top w:val="none" w:sz="0" w:space="0" w:color="auto"/>
                            <w:left w:val="none" w:sz="0" w:space="0" w:color="auto"/>
                            <w:bottom w:val="none" w:sz="0" w:space="0" w:color="auto"/>
                            <w:right w:val="none" w:sz="0" w:space="0" w:color="auto"/>
                          </w:divBdr>
                        </w:div>
                        <w:div w:id="112872086">
                          <w:marLeft w:val="0"/>
                          <w:marRight w:val="0"/>
                          <w:marTop w:val="0"/>
                          <w:marBottom w:val="0"/>
                          <w:divBdr>
                            <w:top w:val="none" w:sz="0" w:space="0" w:color="auto"/>
                            <w:left w:val="none" w:sz="0" w:space="0" w:color="auto"/>
                            <w:bottom w:val="none" w:sz="0" w:space="0" w:color="auto"/>
                            <w:right w:val="none" w:sz="0" w:space="0" w:color="auto"/>
                          </w:divBdr>
                        </w:div>
                        <w:div w:id="1078021390">
                          <w:marLeft w:val="120"/>
                          <w:marRight w:val="120"/>
                          <w:marTop w:val="30"/>
                          <w:marBottom w:val="75"/>
                          <w:divBdr>
                            <w:top w:val="none" w:sz="0" w:space="0" w:color="auto"/>
                            <w:left w:val="none" w:sz="0" w:space="0" w:color="auto"/>
                            <w:bottom w:val="none" w:sz="0" w:space="0" w:color="auto"/>
                            <w:right w:val="none" w:sz="0" w:space="0" w:color="auto"/>
                          </w:divBdr>
                        </w:div>
                        <w:div w:id="821236418">
                          <w:marLeft w:val="0"/>
                          <w:marRight w:val="0"/>
                          <w:marTop w:val="0"/>
                          <w:marBottom w:val="0"/>
                          <w:divBdr>
                            <w:top w:val="none" w:sz="0" w:space="0" w:color="auto"/>
                            <w:left w:val="none" w:sz="0" w:space="0" w:color="auto"/>
                            <w:bottom w:val="none" w:sz="0" w:space="0" w:color="auto"/>
                            <w:right w:val="none" w:sz="0" w:space="0" w:color="auto"/>
                          </w:divBdr>
                        </w:div>
                        <w:div w:id="427965477">
                          <w:marLeft w:val="0"/>
                          <w:marRight w:val="0"/>
                          <w:marTop w:val="0"/>
                          <w:marBottom w:val="0"/>
                          <w:divBdr>
                            <w:top w:val="none" w:sz="0" w:space="0" w:color="auto"/>
                            <w:left w:val="none" w:sz="0" w:space="0" w:color="auto"/>
                            <w:bottom w:val="none" w:sz="0" w:space="0" w:color="auto"/>
                            <w:right w:val="none" w:sz="0" w:space="0" w:color="auto"/>
                          </w:divBdr>
                        </w:div>
                        <w:div w:id="540441725">
                          <w:marLeft w:val="120"/>
                          <w:marRight w:val="120"/>
                          <w:marTop w:val="30"/>
                          <w:marBottom w:val="75"/>
                          <w:divBdr>
                            <w:top w:val="none" w:sz="0" w:space="0" w:color="auto"/>
                            <w:left w:val="none" w:sz="0" w:space="0" w:color="auto"/>
                            <w:bottom w:val="none" w:sz="0" w:space="0" w:color="auto"/>
                            <w:right w:val="none" w:sz="0" w:space="0" w:color="auto"/>
                          </w:divBdr>
                        </w:div>
                        <w:div w:id="1937398638">
                          <w:marLeft w:val="0"/>
                          <w:marRight w:val="0"/>
                          <w:marTop w:val="0"/>
                          <w:marBottom w:val="0"/>
                          <w:divBdr>
                            <w:top w:val="none" w:sz="0" w:space="0" w:color="auto"/>
                            <w:left w:val="none" w:sz="0" w:space="0" w:color="auto"/>
                            <w:bottom w:val="none" w:sz="0" w:space="0" w:color="auto"/>
                            <w:right w:val="none" w:sz="0" w:space="0" w:color="auto"/>
                          </w:divBdr>
                        </w:div>
                        <w:div w:id="498081618">
                          <w:marLeft w:val="0"/>
                          <w:marRight w:val="0"/>
                          <w:marTop w:val="0"/>
                          <w:marBottom w:val="0"/>
                          <w:divBdr>
                            <w:top w:val="none" w:sz="0" w:space="0" w:color="auto"/>
                            <w:left w:val="none" w:sz="0" w:space="0" w:color="auto"/>
                            <w:bottom w:val="none" w:sz="0" w:space="0" w:color="auto"/>
                            <w:right w:val="none" w:sz="0" w:space="0" w:color="auto"/>
                          </w:divBdr>
                        </w:div>
                        <w:div w:id="333262250">
                          <w:marLeft w:val="0"/>
                          <w:marRight w:val="0"/>
                          <w:marTop w:val="0"/>
                          <w:marBottom w:val="0"/>
                          <w:divBdr>
                            <w:top w:val="none" w:sz="0" w:space="0" w:color="auto"/>
                            <w:left w:val="none" w:sz="0" w:space="0" w:color="auto"/>
                            <w:bottom w:val="none" w:sz="0" w:space="0" w:color="auto"/>
                            <w:right w:val="none" w:sz="0" w:space="0" w:color="auto"/>
                          </w:divBdr>
                        </w:div>
                        <w:div w:id="1522619878">
                          <w:marLeft w:val="0"/>
                          <w:marRight w:val="0"/>
                          <w:marTop w:val="0"/>
                          <w:marBottom w:val="0"/>
                          <w:divBdr>
                            <w:top w:val="none" w:sz="0" w:space="0" w:color="auto"/>
                            <w:left w:val="none" w:sz="0" w:space="0" w:color="auto"/>
                            <w:bottom w:val="none" w:sz="0" w:space="0" w:color="auto"/>
                            <w:right w:val="none" w:sz="0" w:space="0" w:color="auto"/>
                          </w:divBdr>
                        </w:div>
                        <w:div w:id="2084377897">
                          <w:marLeft w:val="0"/>
                          <w:marRight w:val="0"/>
                          <w:marTop w:val="0"/>
                          <w:marBottom w:val="0"/>
                          <w:divBdr>
                            <w:top w:val="none" w:sz="0" w:space="0" w:color="auto"/>
                            <w:left w:val="none" w:sz="0" w:space="0" w:color="auto"/>
                            <w:bottom w:val="none" w:sz="0" w:space="0" w:color="auto"/>
                            <w:right w:val="none" w:sz="0" w:space="0" w:color="auto"/>
                          </w:divBdr>
                        </w:div>
                        <w:div w:id="1681857106">
                          <w:marLeft w:val="0"/>
                          <w:marRight w:val="0"/>
                          <w:marTop w:val="0"/>
                          <w:marBottom w:val="0"/>
                          <w:divBdr>
                            <w:top w:val="none" w:sz="0" w:space="0" w:color="auto"/>
                            <w:left w:val="none" w:sz="0" w:space="0" w:color="auto"/>
                            <w:bottom w:val="none" w:sz="0" w:space="0" w:color="auto"/>
                            <w:right w:val="none" w:sz="0" w:space="0" w:color="auto"/>
                          </w:divBdr>
                        </w:div>
                        <w:div w:id="1148092010">
                          <w:marLeft w:val="0"/>
                          <w:marRight w:val="0"/>
                          <w:marTop w:val="0"/>
                          <w:marBottom w:val="0"/>
                          <w:divBdr>
                            <w:top w:val="none" w:sz="0" w:space="0" w:color="auto"/>
                            <w:left w:val="none" w:sz="0" w:space="0" w:color="auto"/>
                            <w:bottom w:val="none" w:sz="0" w:space="0" w:color="auto"/>
                            <w:right w:val="none" w:sz="0" w:space="0" w:color="auto"/>
                          </w:divBdr>
                        </w:div>
                        <w:div w:id="1562060825">
                          <w:marLeft w:val="0"/>
                          <w:marRight w:val="0"/>
                          <w:marTop w:val="0"/>
                          <w:marBottom w:val="0"/>
                          <w:divBdr>
                            <w:top w:val="none" w:sz="0" w:space="0" w:color="auto"/>
                            <w:left w:val="none" w:sz="0" w:space="0" w:color="auto"/>
                            <w:bottom w:val="none" w:sz="0" w:space="0" w:color="auto"/>
                            <w:right w:val="none" w:sz="0" w:space="0" w:color="auto"/>
                          </w:divBdr>
                        </w:div>
                        <w:div w:id="1371955658">
                          <w:marLeft w:val="0"/>
                          <w:marRight w:val="0"/>
                          <w:marTop w:val="0"/>
                          <w:marBottom w:val="0"/>
                          <w:divBdr>
                            <w:top w:val="none" w:sz="0" w:space="0" w:color="auto"/>
                            <w:left w:val="none" w:sz="0" w:space="0" w:color="auto"/>
                            <w:bottom w:val="none" w:sz="0" w:space="0" w:color="auto"/>
                            <w:right w:val="none" w:sz="0" w:space="0" w:color="auto"/>
                          </w:divBdr>
                        </w:div>
                        <w:div w:id="909072228">
                          <w:marLeft w:val="0"/>
                          <w:marRight w:val="0"/>
                          <w:marTop w:val="0"/>
                          <w:marBottom w:val="0"/>
                          <w:divBdr>
                            <w:top w:val="none" w:sz="0" w:space="0" w:color="auto"/>
                            <w:left w:val="none" w:sz="0" w:space="0" w:color="auto"/>
                            <w:bottom w:val="none" w:sz="0" w:space="0" w:color="auto"/>
                            <w:right w:val="none" w:sz="0" w:space="0" w:color="auto"/>
                          </w:divBdr>
                        </w:div>
                        <w:div w:id="1368065826">
                          <w:marLeft w:val="120"/>
                          <w:marRight w:val="120"/>
                          <w:marTop w:val="30"/>
                          <w:marBottom w:val="75"/>
                          <w:divBdr>
                            <w:top w:val="none" w:sz="0" w:space="0" w:color="auto"/>
                            <w:left w:val="none" w:sz="0" w:space="0" w:color="auto"/>
                            <w:bottom w:val="none" w:sz="0" w:space="0" w:color="auto"/>
                            <w:right w:val="none" w:sz="0" w:space="0" w:color="auto"/>
                          </w:divBdr>
                        </w:div>
                        <w:div w:id="765737500">
                          <w:marLeft w:val="0"/>
                          <w:marRight w:val="0"/>
                          <w:marTop w:val="0"/>
                          <w:marBottom w:val="0"/>
                          <w:divBdr>
                            <w:top w:val="none" w:sz="0" w:space="0" w:color="auto"/>
                            <w:left w:val="none" w:sz="0" w:space="0" w:color="auto"/>
                            <w:bottom w:val="none" w:sz="0" w:space="0" w:color="auto"/>
                            <w:right w:val="none" w:sz="0" w:space="0" w:color="auto"/>
                          </w:divBdr>
                        </w:div>
                        <w:div w:id="1573465805">
                          <w:marLeft w:val="0"/>
                          <w:marRight w:val="0"/>
                          <w:marTop w:val="0"/>
                          <w:marBottom w:val="0"/>
                          <w:divBdr>
                            <w:top w:val="none" w:sz="0" w:space="0" w:color="auto"/>
                            <w:left w:val="none" w:sz="0" w:space="0" w:color="auto"/>
                            <w:bottom w:val="none" w:sz="0" w:space="0" w:color="auto"/>
                            <w:right w:val="none" w:sz="0" w:space="0" w:color="auto"/>
                          </w:divBdr>
                        </w:div>
                        <w:div w:id="119033909">
                          <w:marLeft w:val="0"/>
                          <w:marRight w:val="0"/>
                          <w:marTop w:val="0"/>
                          <w:marBottom w:val="0"/>
                          <w:divBdr>
                            <w:top w:val="none" w:sz="0" w:space="0" w:color="auto"/>
                            <w:left w:val="none" w:sz="0" w:space="0" w:color="auto"/>
                            <w:bottom w:val="none" w:sz="0" w:space="0" w:color="auto"/>
                            <w:right w:val="none" w:sz="0" w:space="0" w:color="auto"/>
                          </w:divBdr>
                        </w:div>
                        <w:div w:id="650141864">
                          <w:marLeft w:val="0"/>
                          <w:marRight w:val="0"/>
                          <w:marTop w:val="0"/>
                          <w:marBottom w:val="0"/>
                          <w:divBdr>
                            <w:top w:val="none" w:sz="0" w:space="0" w:color="auto"/>
                            <w:left w:val="none" w:sz="0" w:space="0" w:color="auto"/>
                            <w:bottom w:val="none" w:sz="0" w:space="0" w:color="auto"/>
                            <w:right w:val="none" w:sz="0" w:space="0" w:color="auto"/>
                          </w:divBdr>
                        </w:div>
                        <w:div w:id="1112169987">
                          <w:marLeft w:val="0"/>
                          <w:marRight w:val="0"/>
                          <w:marTop w:val="0"/>
                          <w:marBottom w:val="0"/>
                          <w:divBdr>
                            <w:top w:val="none" w:sz="0" w:space="0" w:color="auto"/>
                            <w:left w:val="none" w:sz="0" w:space="0" w:color="auto"/>
                            <w:bottom w:val="none" w:sz="0" w:space="0" w:color="auto"/>
                            <w:right w:val="none" w:sz="0" w:space="0" w:color="auto"/>
                          </w:divBdr>
                        </w:div>
                        <w:div w:id="211815113">
                          <w:marLeft w:val="120"/>
                          <w:marRight w:val="120"/>
                          <w:marTop w:val="30"/>
                          <w:marBottom w:val="75"/>
                          <w:divBdr>
                            <w:top w:val="none" w:sz="0" w:space="0" w:color="auto"/>
                            <w:left w:val="none" w:sz="0" w:space="0" w:color="auto"/>
                            <w:bottom w:val="none" w:sz="0" w:space="0" w:color="auto"/>
                            <w:right w:val="none" w:sz="0" w:space="0" w:color="auto"/>
                          </w:divBdr>
                        </w:div>
                        <w:div w:id="1224876129">
                          <w:marLeft w:val="0"/>
                          <w:marRight w:val="0"/>
                          <w:marTop w:val="0"/>
                          <w:marBottom w:val="0"/>
                          <w:divBdr>
                            <w:top w:val="none" w:sz="0" w:space="0" w:color="auto"/>
                            <w:left w:val="none" w:sz="0" w:space="0" w:color="auto"/>
                            <w:bottom w:val="none" w:sz="0" w:space="0" w:color="auto"/>
                            <w:right w:val="none" w:sz="0" w:space="0" w:color="auto"/>
                          </w:divBdr>
                        </w:div>
                        <w:div w:id="678119293">
                          <w:marLeft w:val="0"/>
                          <w:marRight w:val="0"/>
                          <w:marTop w:val="0"/>
                          <w:marBottom w:val="0"/>
                          <w:divBdr>
                            <w:top w:val="none" w:sz="0" w:space="0" w:color="auto"/>
                            <w:left w:val="none" w:sz="0" w:space="0" w:color="auto"/>
                            <w:bottom w:val="none" w:sz="0" w:space="0" w:color="auto"/>
                            <w:right w:val="none" w:sz="0" w:space="0" w:color="auto"/>
                          </w:divBdr>
                        </w:div>
                        <w:div w:id="705642021">
                          <w:marLeft w:val="0"/>
                          <w:marRight w:val="0"/>
                          <w:marTop w:val="0"/>
                          <w:marBottom w:val="0"/>
                          <w:divBdr>
                            <w:top w:val="none" w:sz="0" w:space="0" w:color="auto"/>
                            <w:left w:val="none" w:sz="0" w:space="0" w:color="auto"/>
                            <w:bottom w:val="none" w:sz="0" w:space="0" w:color="auto"/>
                            <w:right w:val="none" w:sz="0" w:space="0" w:color="auto"/>
                          </w:divBdr>
                        </w:div>
                        <w:div w:id="387188840">
                          <w:marLeft w:val="120"/>
                          <w:marRight w:val="120"/>
                          <w:marTop w:val="30"/>
                          <w:marBottom w:val="75"/>
                          <w:divBdr>
                            <w:top w:val="none" w:sz="0" w:space="0" w:color="auto"/>
                            <w:left w:val="none" w:sz="0" w:space="0" w:color="auto"/>
                            <w:bottom w:val="none" w:sz="0" w:space="0" w:color="auto"/>
                            <w:right w:val="none" w:sz="0" w:space="0" w:color="auto"/>
                          </w:divBdr>
                        </w:div>
                        <w:div w:id="2072144734">
                          <w:marLeft w:val="0"/>
                          <w:marRight w:val="0"/>
                          <w:marTop w:val="0"/>
                          <w:marBottom w:val="0"/>
                          <w:divBdr>
                            <w:top w:val="none" w:sz="0" w:space="0" w:color="auto"/>
                            <w:left w:val="none" w:sz="0" w:space="0" w:color="auto"/>
                            <w:bottom w:val="none" w:sz="0" w:space="0" w:color="auto"/>
                            <w:right w:val="none" w:sz="0" w:space="0" w:color="auto"/>
                          </w:divBdr>
                        </w:div>
                        <w:div w:id="639194642">
                          <w:marLeft w:val="0"/>
                          <w:marRight w:val="0"/>
                          <w:marTop w:val="0"/>
                          <w:marBottom w:val="0"/>
                          <w:divBdr>
                            <w:top w:val="none" w:sz="0" w:space="0" w:color="auto"/>
                            <w:left w:val="none" w:sz="0" w:space="0" w:color="auto"/>
                            <w:bottom w:val="none" w:sz="0" w:space="0" w:color="auto"/>
                            <w:right w:val="none" w:sz="0" w:space="0" w:color="auto"/>
                          </w:divBdr>
                        </w:div>
                        <w:div w:id="108596500">
                          <w:marLeft w:val="0"/>
                          <w:marRight w:val="0"/>
                          <w:marTop w:val="0"/>
                          <w:marBottom w:val="0"/>
                          <w:divBdr>
                            <w:top w:val="none" w:sz="0" w:space="0" w:color="auto"/>
                            <w:left w:val="none" w:sz="0" w:space="0" w:color="auto"/>
                            <w:bottom w:val="none" w:sz="0" w:space="0" w:color="auto"/>
                            <w:right w:val="none" w:sz="0" w:space="0" w:color="auto"/>
                          </w:divBdr>
                        </w:div>
                        <w:div w:id="1081754415">
                          <w:marLeft w:val="0"/>
                          <w:marRight w:val="0"/>
                          <w:marTop w:val="0"/>
                          <w:marBottom w:val="0"/>
                          <w:divBdr>
                            <w:top w:val="none" w:sz="0" w:space="0" w:color="auto"/>
                            <w:left w:val="none" w:sz="0" w:space="0" w:color="auto"/>
                            <w:bottom w:val="none" w:sz="0" w:space="0" w:color="auto"/>
                            <w:right w:val="none" w:sz="0" w:space="0" w:color="auto"/>
                          </w:divBdr>
                        </w:div>
                        <w:div w:id="1263034242">
                          <w:marLeft w:val="120"/>
                          <w:marRight w:val="120"/>
                          <w:marTop w:val="30"/>
                          <w:marBottom w:val="75"/>
                          <w:divBdr>
                            <w:top w:val="none" w:sz="0" w:space="0" w:color="auto"/>
                            <w:left w:val="none" w:sz="0" w:space="0" w:color="auto"/>
                            <w:bottom w:val="none" w:sz="0" w:space="0" w:color="auto"/>
                            <w:right w:val="none" w:sz="0" w:space="0" w:color="auto"/>
                          </w:divBdr>
                        </w:div>
                        <w:div w:id="873466169">
                          <w:marLeft w:val="0"/>
                          <w:marRight w:val="0"/>
                          <w:marTop w:val="0"/>
                          <w:marBottom w:val="0"/>
                          <w:divBdr>
                            <w:top w:val="none" w:sz="0" w:space="0" w:color="auto"/>
                            <w:left w:val="none" w:sz="0" w:space="0" w:color="auto"/>
                            <w:bottom w:val="none" w:sz="0" w:space="0" w:color="auto"/>
                            <w:right w:val="none" w:sz="0" w:space="0" w:color="auto"/>
                          </w:divBdr>
                        </w:div>
                        <w:div w:id="1679843316">
                          <w:marLeft w:val="0"/>
                          <w:marRight w:val="0"/>
                          <w:marTop w:val="0"/>
                          <w:marBottom w:val="0"/>
                          <w:divBdr>
                            <w:top w:val="none" w:sz="0" w:space="0" w:color="auto"/>
                            <w:left w:val="none" w:sz="0" w:space="0" w:color="auto"/>
                            <w:bottom w:val="none" w:sz="0" w:space="0" w:color="auto"/>
                            <w:right w:val="none" w:sz="0" w:space="0" w:color="auto"/>
                          </w:divBdr>
                        </w:div>
                        <w:div w:id="2072461435">
                          <w:marLeft w:val="120"/>
                          <w:marRight w:val="120"/>
                          <w:marTop w:val="30"/>
                          <w:marBottom w:val="75"/>
                          <w:divBdr>
                            <w:top w:val="none" w:sz="0" w:space="0" w:color="auto"/>
                            <w:left w:val="none" w:sz="0" w:space="0" w:color="auto"/>
                            <w:bottom w:val="none" w:sz="0" w:space="0" w:color="auto"/>
                            <w:right w:val="none" w:sz="0" w:space="0" w:color="auto"/>
                          </w:divBdr>
                        </w:div>
                        <w:div w:id="1146317894">
                          <w:marLeft w:val="0"/>
                          <w:marRight w:val="0"/>
                          <w:marTop w:val="0"/>
                          <w:marBottom w:val="0"/>
                          <w:divBdr>
                            <w:top w:val="none" w:sz="0" w:space="0" w:color="auto"/>
                            <w:left w:val="none" w:sz="0" w:space="0" w:color="auto"/>
                            <w:bottom w:val="none" w:sz="0" w:space="0" w:color="auto"/>
                            <w:right w:val="none" w:sz="0" w:space="0" w:color="auto"/>
                          </w:divBdr>
                        </w:div>
                        <w:div w:id="1796096183">
                          <w:marLeft w:val="0"/>
                          <w:marRight w:val="0"/>
                          <w:marTop w:val="0"/>
                          <w:marBottom w:val="0"/>
                          <w:divBdr>
                            <w:top w:val="none" w:sz="0" w:space="0" w:color="auto"/>
                            <w:left w:val="none" w:sz="0" w:space="0" w:color="auto"/>
                            <w:bottom w:val="none" w:sz="0" w:space="0" w:color="auto"/>
                            <w:right w:val="none" w:sz="0" w:space="0" w:color="auto"/>
                          </w:divBdr>
                        </w:div>
                        <w:div w:id="174148893">
                          <w:marLeft w:val="120"/>
                          <w:marRight w:val="120"/>
                          <w:marTop w:val="30"/>
                          <w:marBottom w:val="75"/>
                          <w:divBdr>
                            <w:top w:val="none" w:sz="0" w:space="0" w:color="auto"/>
                            <w:left w:val="none" w:sz="0" w:space="0" w:color="auto"/>
                            <w:bottom w:val="none" w:sz="0" w:space="0" w:color="auto"/>
                            <w:right w:val="none" w:sz="0" w:space="0" w:color="auto"/>
                          </w:divBdr>
                        </w:div>
                        <w:div w:id="1695233456">
                          <w:marLeft w:val="0"/>
                          <w:marRight w:val="0"/>
                          <w:marTop w:val="0"/>
                          <w:marBottom w:val="0"/>
                          <w:divBdr>
                            <w:top w:val="none" w:sz="0" w:space="0" w:color="auto"/>
                            <w:left w:val="none" w:sz="0" w:space="0" w:color="auto"/>
                            <w:bottom w:val="none" w:sz="0" w:space="0" w:color="auto"/>
                            <w:right w:val="none" w:sz="0" w:space="0" w:color="auto"/>
                          </w:divBdr>
                        </w:div>
                        <w:div w:id="824082323">
                          <w:marLeft w:val="0"/>
                          <w:marRight w:val="0"/>
                          <w:marTop w:val="0"/>
                          <w:marBottom w:val="0"/>
                          <w:divBdr>
                            <w:top w:val="none" w:sz="0" w:space="0" w:color="auto"/>
                            <w:left w:val="none" w:sz="0" w:space="0" w:color="auto"/>
                            <w:bottom w:val="none" w:sz="0" w:space="0" w:color="auto"/>
                            <w:right w:val="none" w:sz="0" w:space="0" w:color="auto"/>
                          </w:divBdr>
                        </w:div>
                        <w:div w:id="1424106997">
                          <w:marLeft w:val="120"/>
                          <w:marRight w:val="120"/>
                          <w:marTop w:val="30"/>
                          <w:marBottom w:val="75"/>
                          <w:divBdr>
                            <w:top w:val="none" w:sz="0" w:space="0" w:color="auto"/>
                            <w:left w:val="none" w:sz="0" w:space="0" w:color="auto"/>
                            <w:bottom w:val="none" w:sz="0" w:space="0" w:color="auto"/>
                            <w:right w:val="none" w:sz="0" w:space="0" w:color="auto"/>
                          </w:divBdr>
                        </w:div>
                        <w:div w:id="744686950">
                          <w:marLeft w:val="0"/>
                          <w:marRight w:val="0"/>
                          <w:marTop w:val="0"/>
                          <w:marBottom w:val="0"/>
                          <w:divBdr>
                            <w:top w:val="none" w:sz="0" w:space="0" w:color="auto"/>
                            <w:left w:val="none" w:sz="0" w:space="0" w:color="auto"/>
                            <w:bottom w:val="none" w:sz="0" w:space="0" w:color="auto"/>
                            <w:right w:val="none" w:sz="0" w:space="0" w:color="auto"/>
                          </w:divBdr>
                        </w:div>
                        <w:div w:id="789085364">
                          <w:marLeft w:val="0"/>
                          <w:marRight w:val="0"/>
                          <w:marTop w:val="0"/>
                          <w:marBottom w:val="0"/>
                          <w:divBdr>
                            <w:top w:val="none" w:sz="0" w:space="0" w:color="auto"/>
                            <w:left w:val="none" w:sz="0" w:space="0" w:color="auto"/>
                            <w:bottom w:val="none" w:sz="0" w:space="0" w:color="auto"/>
                            <w:right w:val="none" w:sz="0" w:space="0" w:color="auto"/>
                          </w:divBdr>
                        </w:div>
                        <w:div w:id="449128532">
                          <w:marLeft w:val="120"/>
                          <w:marRight w:val="120"/>
                          <w:marTop w:val="30"/>
                          <w:marBottom w:val="75"/>
                          <w:divBdr>
                            <w:top w:val="none" w:sz="0" w:space="0" w:color="auto"/>
                            <w:left w:val="none" w:sz="0" w:space="0" w:color="auto"/>
                            <w:bottom w:val="none" w:sz="0" w:space="0" w:color="auto"/>
                            <w:right w:val="none" w:sz="0" w:space="0" w:color="auto"/>
                          </w:divBdr>
                        </w:div>
                        <w:div w:id="816217070">
                          <w:marLeft w:val="0"/>
                          <w:marRight w:val="0"/>
                          <w:marTop w:val="0"/>
                          <w:marBottom w:val="0"/>
                          <w:divBdr>
                            <w:top w:val="none" w:sz="0" w:space="0" w:color="auto"/>
                            <w:left w:val="none" w:sz="0" w:space="0" w:color="auto"/>
                            <w:bottom w:val="none" w:sz="0" w:space="0" w:color="auto"/>
                            <w:right w:val="none" w:sz="0" w:space="0" w:color="auto"/>
                          </w:divBdr>
                        </w:div>
                        <w:div w:id="90053964">
                          <w:marLeft w:val="0"/>
                          <w:marRight w:val="0"/>
                          <w:marTop w:val="0"/>
                          <w:marBottom w:val="0"/>
                          <w:divBdr>
                            <w:top w:val="none" w:sz="0" w:space="0" w:color="auto"/>
                            <w:left w:val="none" w:sz="0" w:space="0" w:color="auto"/>
                            <w:bottom w:val="none" w:sz="0" w:space="0" w:color="auto"/>
                            <w:right w:val="none" w:sz="0" w:space="0" w:color="auto"/>
                          </w:divBdr>
                        </w:div>
                        <w:div w:id="2017876413">
                          <w:marLeft w:val="0"/>
                          <w:marRight w:val="0"/>
                          <w:marTop w:val="0"/>
                          <w:marBottom w:val="0"/>
                          <w:divBdr>
                            <w:top w:val="none" w:sz="0" w:space="0" w:color="auto"/>
                            <w:left w:val="none" w:sz="0" w:space="0" w:color="auto"/>
                            <w:bottom w:val="none" w:sz="0" w:space="0" w:color="auto"/>
                            <w:right w:val="none" w:sz="0" w:space="0" w:color="auto"/>
                          </w:divBdr>
                        </w:div>
                        <w:div w:id="1168866507">
                          <w:marLeft w:val="0"/>
                          <w:marRight w:val="0"/>
                          <w:marTop w:val="0"/>
                          <w:marBottom w:val="0"/>
                          <w:divBdr>
                            <w:top w:val="none" w:sz="0" w:space="0" w:color="auto"/>
                            <w:left w:val="none" w:sz="0" w:space="0" w:color="auto"/>
                            <w:bottom w:val="none" w:sz="0" w:space="0" w:color="auto"/>
                            <w:right w:val="none" w:sz="0" w:space="0" w:color="auto"/>
                          </w:divBdr>
                        </w:div>
                        <w:div w:id="377707395">
                          <w:marLeft w:val="0"/>
                          <w:marRight w:val="0"/>
                          <w:marTop w:val="0"/>
                          <w:marBottom w:val="0"/>
                          <w:divBdr>
                            <w:top w:val="none" w:sz="0" w:space="0" w:color="auto"/>
                            <w:left w:val="none" w:sz="0" w:space="0" w:color="auto"/>
                            <w:bottom w:val="none" w:sz="0" w:space="0" w:color="auto"/>
                            <w:right w:val="none" w:sz="0" w:space="0" w:color="auto"/>
                          </w:divBdr>
                        </w:div>
                        <w:div w:id="1727608865">
                          <w:marLeft w:val="0"/>
                          <w:marRight w:val="0"/>
                          <w:marTop w:val="0"/>
                          <w:marBottom w:val="0"/>
                          <w:divBdr>
                            <w:top w:val="none" w:sz="0" w:space="0" w:color="auto"/>
                            <w:left w:val="none" w:sz="0" w:space="0" w:color="auto"/>
                            <w:bottom w:val="none" w:sz="0" w:space="0" w:color="auto"/>
                            <w:right w:val="none" w:sz="0" w:space="0" w:color="auto"/>
                          </w:divBdr>
                        </w:div>
                        <w:div w:id="1779596757">
                          <w:marLeft w:val="0"/>
                          <w:marRight w:val="0"/>
                          <w:marTop w:val="0"/>
                          <w:marBottom w:val="0"/>
                          <w:divBdr>
                            <w:top w:val="none" w:sz="0" w:space="0" w:color="auto"/>
                            <w:left w:val="none" w:sz="0" w:space="0" w:color="auto"/>
                            <w:bottom w:val="none" w:sz="0" w:space="0" w:color="auto"/>
                            <w:right w:val="none" w:sz="0" w:space="0" w:color="auto"/>
                          </w:divBdr>
                        </w:div>
                        <w:div w:id="345135445">
                          <w:marLeft w:val="120"/>
                          <w:marRight w:val="120"/>
                          <w:marTop w:val="30"/>
                          <w:marBottom w:val="75"/>
                          <w:divBdr>
                            <w:top w:val="none" w:sz="0" w:space="0" w:color="auto"/>
                            <w:left w:val="none" w:sz="0" w:space="0" w:color="auto"/>
                            <w:bottom w:val="none" w:sz="0" w:space="0" w:color="auto"/>
                            <w:right w:val="none" w:sz="0" w:space="0" w:color="auto"/>
                          </w:divBdr>
                        </w:div>
                        <w:div w:id="1112826556">
                          <w:marLeft w:val="0"/>
                          <w:marRight w:val="0"/>
                          <w:marTop w:val="0"/>
                          <w:marBottom w:val="0"/>
                          <w:divBdr>
                            <w:top w:val="none" w:sz="0" w:space="0" w:color="auto"/>
                            <w:left w:val="none" w:sz="0" w:space="0" w:color="auto"/>
                            <w:bottom w:val="none" w:sz="0" w:space="0" w:color="auto"/>
                            <w:right w:val="none" w:sz="0" w:space="0" w:color="auto"/>
                          </w:divBdr>
                        </w:div>
                        <w:div w:id="2077897017">
                          <w:marLeft w:val="0"/>
                          <w:marRight w:val="0"/>
                          <w:marTop w:val="0"/>
                          <w:marBottom w:val="0"/>
                          <w:divBdr>
                            <w:top w:val="none" w:sz="0" w:space="0" w:color="auto"/>
                            <w:left w:val="none" w:sz="0" w:space="0" w:color="auto"/>
                            <w:bottom w:val="none" w:sz="0" w:space="0" w:color="auto"/>
                            <w:right w:val="none" w:sz="0" w:space="0" w:color="auto"/>
                          </w:divBdr>
                        </w:div>
                        <w:div w:id="895357138">
                          <w:marLeft w:val="120"/>
                          <w:marRight w:val="120"/>
                          <w:marTop w:val="30"/>
                          <w:marBottom w:val="75"/>
                          <w:divBdr>
                            <w:top w:val="none" w:sz="0" w:space="0" w:color="auto"/>
                            <w:left w:val="none" w:sz="0" w:space="0" w:color="auto"/>
                            <w:bottom w:val="none" w:sz="0" w:space="0" w:color="auto"/>
                            <w:right w:val="none" w:sz="0" w:space="0" w:color="auto"/>
                          </w:divBdr>
                        </w:div>
                        <w:div w:id="1562517620">
                          <w:marLeft w:val="0"/>
                          <w:marRight w:val="0"/>
                          <w:marTop w:val="0"/>
                          <w:marBottom w:val="0"/>
                          <w:divBdr>
                            <w:top w:val="none" w:sz="0" w:space="0" w:color="auto"/>
                            <w:left w:val="none" w:sz="0" w:space="0" w:color="auto"/>
                            <w:bottom w:val="none" w:sz="0" w:space="0" w:color="auto"/>
                            <w:right w:val="none" w:sz="0" w:space="0" w:color="auto"/>
                          </w:divBdr>
                        </w:div>
                        <w:div w:id="391582819">
                          <w:marLeft w:val="0"/>
                          <w:marRight w:val="0"/>
                          <w:marTop w:val="0"/>
                          <w:marBottom w:val="0"/>
                          <w:divBdr>
                            <w:top w:val="none" w:sz="0" w:space="0" w:color="auto"/>
                            <w:left w:val="none" w:sz="0" w:space="0" w:color="auto"/>
                            <w:bottom w:val="none" w:sz="0" w:space="0" w:color="auto"/>
                            <w:right w:val="none" w:sz="0" w:space="0" w:color="auto"/>
                          </w:divBdr>
                        </w:div>
                        <w:div w:id="388265710">
                          <w:marLeft w:val="0"/>
                          <w:marRight w:val="0"/>
                          <w:marTop w:val="0"/>
                          <w:marBottom w:val="0"/>
                          <w:divBdr>
                            <w:top w:val="none" w:sz="0" w:space="0" w:color="auto"/>
                            <w:left w:val="none" w:sz="0" w:space="0" w:color="auto"/>
                            <w:bottom w:val="none" w:sz="0" w:space="0" w:color="auto"/>
                            <w:right w:val="none" w:sz="0" w:space="0" w:color="auto"/>
                          </w:divBdr>
                        </w:div>
                        <w:div w:id="933130369">
                          <w:marLeft w:val="0"/>
                          <w:marRight w:val="0"/>
                          <w:marTop w:val="0"/>
                          <w:marBottom w:val="0"/>
                          <w:divBdr>
                            <w:top w:val="none" w:sz="0" w:space="0" w:color="auto"/>
                            <w:left w:val="none" w:sz="0" w:space="0" w:color="auto"/>
                            <w:bottom w:val="none" w:sz="0" w:space="0" w:color="auto"/>
                            <w:right w:val="none" w:sz="0" w:space="0" w:color="auto"/>
                          </w:divBdr>
                        </w:div>
                        <w:div w:id="512916037">
                          <w:marLeft w:val="120"/>
                          <w:marRight w:val="120"/>
                          <w:marTop w:val="30"/>
                          <w:marBottom w:val="75"/>
                          <w:divBdr>
                            <w:top w:val="none" w:sz="0" w:space="0" w:color="auto"/>
                            <w:left w:val="none" w:sz="0" w:space="0" w:color="auto"/>
                            <w:bottom w:val="none" w:sz="0" w:space="0" w:color="auto"/>
                            <w:right w:val="none" w:sz="0" w:space="0" w:color="auto"/>
                          </w:divBdr>
                        </w:div>
                        <w:div w:id="1116869551">
                          <w:marLeft w:val="0"/>
                          <w:marRight w:val="0"/>
                          <w:marTop w:val="0"/>
                          <w:marBottom w:val="0"/>
                          <w:divBdr>
                            <w:top w:val="none" w:sz="0" w:space="0" w:color="auto"/>
                            <w:left w:val="none" w:sz="0" w:space="0" w:color="auto"/>
                            <w:bottom w:val="none" w:sz="0" w:space="0" w:color="auto"/>
                            <w:right w:val="none" w:sz="0" w:space="0" w:color="auto"/>
                          </w:divBdr>
                        </w:div>
                        <w:div w:id="614947917">
                          <w:marLeft w:val="0"/>
                          <w:marRight w:val="0"/>
                          <w:marTop w:val="0"/>
                          <w:marBottom w:val="0"/>
                          <w:divBdr>
                            <w:top w:val="none" w:sz="0" w:space="0" w:color="auto"/>
                            <w:left w:val="none" w:sz="0" w:space="0" w:color="auto"/>
                            <w:bottom w:val="none" w:sz="0" w:space="0" w:color="auto"/>
                            <w:right w:val="none" w:sz="0" w:space="0" w:color="auto"/>
                          </w:divBdr>
                        </w:div>
                        <w:div w:id="1939366961">
                          <w:marLeft w:val="120"/>
                          <w:marRight w:val="120"/>
                          <w:marTop w:val="30"/>
                          <w:marBottom w:val="75"/>
                          <w:divBdr>
                            <w:top w:val="none" w:sz="0" w:space="0" w:color="auto"/>
                            <w:left w:val="none" w:sz="0" w:space="0" w:color="auto"/>
                            <w:bottom w:val="none" w:sz="0" w:space="0" w:color="auto"/>
                            <w:right w:val="none" w:sz="0" w:space="0" w:color="auto"/>
                          </w:divBdr>
                        </w:div>
                        <w:div w:id="1468744223">
                          <w:marLeft w:val="0"/>
                          <w:marRight w:val="0"/>
                          <w:marTop w:val="0"/>
                          <w:marBottom w:val="0"/>
                          <w:divBdr>
                            <w:top w:val="none" w:sz="0" w:space="0" w:color="auto"/>
                            <w:left w:val="none" w:sz="0" w:space="0" w:color="auto"/>
                            <w:bottom w:val="none" w:sz="0" w:space="0" w:color="auto"/>
                            <w:right w:val="none" w:sz="0" w:space="0" w:color="auto"/>
                          </w:divBdr>
                        </w:div>
                        <w:div w:id="1708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cp:revision>
  <dcterms:created xsi:type="dcterms:W3CDTF">2021-03-10T02:47:00Z</dcterms:created>
  <dcterms:modified xsi:type="dcterms:W3CDTF">2021-03-31T00:01:00Z</dcterms:modified>
</cp:coreProperties>
</file>